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F29" w:rsidRPr="00E17B03" w:rsidRDefault="00271F29" w:rsidP="00271F29">
      <w:pPr>
        <w:spacing w:line="480" w:lineRule="auto"/>
        <w:rPr>
          <w:rFonts w:ascii="Times New Roman" w:hAnsi="Times New Roman" w:cs="Times New Roman"/>
          <w:sz w:val="24"/>
          <w:szCs w:val="24"/>
        </w:rPr>
      </w:pPr>
      <w:r w:rsidRPr="00E17B03">
        <w:rPr>
          <w:rFonts w:ascii="Times New Roman" w:hAnsi="Times New Roman" w:cs="Times New Roman"/>
          <w:sz w:val="24"/>
          <w:szCs w:val="24"/>
        </w:rPr>
        <w:t xml:space="preserve">Running Head:  A GOAL BASED SCENARIO </w:t>
      </w:r>
      <w:r>
        <w:rPr>
          <w:rFonts w:ascii="Times New Roman" w:hAnsi="Times New Roman" w:cs="Times New Roman"/>
          <w:sz w:val="24"/>
          <w:szCs w:val="24"/>
        </w:rPr>
        <w:t xml:space="preserve">MODEL           </w:t>
      </w:r>
      <w:r>
        <w:rPr>
          <w:rFonts w:ascii="Times New Roman" w:hAnsi="Times New Roman" w:cs="Times New Roman"/>
          <w:sz w:val="24"/>
          <w:szCs w:val="24"/>
        </w:rPr>
        <w:tab/>
      </w:r>
      <w:r>
        <w:rPr>
          <w:rFonts w:ascii="Times New Roman" w:hAnsi="Times New Roman" w:cs="Times New Roman"/>
          <w:sz w:val="24"/>
          <w:szCs w:val="24"/>
        </w:rPr>
        <w:tab/>
      </w:r>
      <w:r w:rsidRPr="00E17B03">
        <w:rPr>
          <w:rFonts w:ascii="Times New Roman" w:hAnsi="Times New Roman" w:cs="Times New Roman"/>
          <w:sz w:val="24"/>
          <w:szCs w:val="24"/>
        </w:rPr>
        <w:t xml:space="preserve"> </w:t>
      </w:r>
      <w:r w:rsidRPr="00E17B03">
        <w:rPr>
          <w:rFonts w:ascii="Times New Roman" w:hAnsi="Times New Roman" w:cs="Times New Roman"/>
          <w:sz w:val="24"/>
          <w:szCs w:val="24"/>
        </w:rPr>
        <w:tab/>
      </w:r>
      <w:r w:rsidRPr="00E17B03">
        <w:rPr>
          <w:rFonts w:ascii="Times New Roman" w:hAnsi="Times New Roman" w:cs="Times New Roman"/>
          <w:sz w:val="24"/>
          <w:szCs w:val="24"/>
        </w:rPr>
        <w:tab/>
        <w:t>1</w:t>
      </w:r>
    </w:p>
    <w:p w:rsidR="00271F29" w:rsidRPr="00E17B03" w:rsidRDefault="00271F29" w:rsidP="00271F29">
      <w:pPr>
        <w:spacing w:line="480" w:lineRule="auto"/>
        <w:rPr>
          <w:rFonts w:ascii="Times New Roman" w:hAnsi="Times New Roman" w:cs="Times New Roman"/>
          <w:sz w:val="24"/>
          <w:szCs w:val="24"/>
        </w:rPr>
      </w:pPr>
    </w:p>
    <w:p w:rsidR="00271F29" w:rsidRPr="00E17B03" w:rsidRDefault="00271F29" w:rsidP="00271F29">
      <w:pPr>
        <w:spacing w:line="480" w:lineRule="auto"/>
        <w:rPr>
          <w:rFonts w:ascii="Times New Roman" w:hAnsi="Times New Roman" w:cs="Times New Roman"/>
          <w:sz w:val="24"/>
          <w:szCs w:val="24"/>
        </w:rPr>
      </w:pPr>
    </w:p>
    <w:p w:rsidR="00271F29" w:rsidRPr="00E17B03" w:rsidRDefault="00271F29" w:rsidP="00271F29">
      <w:pPr>
        <w:spacing w:line="480" w:lineRule="auto"/>
        <w:rPr>
          <w:rFonts w:ascii="Times New Roman" w:hAnsi="Times New Roman" w:cs="Times New Roman"/>
          <w:sz w:val="24"/>
          <w:szCs w:val="24"/>
        </w:rPr>
      </w:pPr>
    </w:p>
    <w:p w:rsidR="00271F29" w:rsidRPr="00E17B03" w:rsidRDefault="00271F29" w:rsidP="00271F29">
      <w:pPr>
        <w:spacing w:line="480" w:lineRule="auto"/>
        <w:rPr>
          <w:rFonts w:ascii="Times New Roman" w:hAnsi="Times New Roman" w:cs="Times New Roman"/>
          <w:sz w:val="24"/>
          <w:szCs w:val="24"/>
        </w:rPr>
      </w:pPr>
    </w:p>
    <w:p w:rsidR="00271F29" w:rsidRPr="00E17B03" w:rsidRDefault="00271F29" w:rsidP="00271F29">
      <w:pPr>
        <w:spacing w:line="480" w:lineRule="auto"/>
        <w:rPr>
          <w:rFonts w:ascii="Times New Roman" w:hAnsi="Times New Roman" w:cs="Times New Roman"/>
          <w:sz w:val="24"/>
          <w:szCs w:val="24"/>
        </w:rPr>
      </w:pPr>
    </w:p>
    <w:p w:rsidR="00271F29" w:rsidRPr="00E17B03" w:rsidRDefault="00271F29" w:rsidP="00271F29">
      <w:pPr>
        <w:spacing w:line="480" w:lineRule="auto"/>
        <w:rPr>
          <w:rFonts w:ascii="Times New Roman" w:hAnsi="Times New Roman" w:cs="Times New Roman"/>
          <w:sz w:val="24"/>
          <w:szCs w:val="24"/>
        </w:rPr>
      </w:pPr>
    </w:p>
    <w:p w:rsidR="00271F29" w:rsidRPr="00E17B03" w:rsidRDefault="00271F29" w:rsidP="00271F29">
      <w:pPr>
        <w:spacing w:line="480" w:lineRule="auto"/>
        <w:rPr>
          <w:rFonts w:ascii="Times New Roman" w:hAnsi="Times New Roman" w:cs="Times New Roman"/>
          <w:sz w:val="24"/>
          <w:szCs w:val="24"/>
        </w:rPr>
      </w:pPr>
    </w:p>
    <w:p w:rsidR="00271F29" w:rsidRPr="00E17B03" w:rsidRDefault="00271F29" w:rsidP="00271F29">
      <w:pPr>
        <w:spacing w:line="480" w:lineRule="auto"/>
        <w:rPr>
          <w:rFonts w:ascii="Times New Roman" w:hAnsi="Times New Roman" w:cs="Times New Roman"/>
          <w:sz w:val="24"/>
          <w:szCs w:val="24"/>
        </w:rPr>
      </w:pPr>
    </w:p>
    <w:p w:rsidR="00271F29" w:rsidRPr="00E17B03" w:rsidRDefault="00271F29" w:rsidP="00271F29">
      <w:pPr>
        <w:spacing w:line="480" w:lineRule="auto"/>
        <w:jc w:val="center"/>
        <w:rPr>
          <w:rFonts w:ascii="Times New Roman" w:hAnsi="Times New Roman" w:cs="Times New Roman"/>
          <w:sz w:val="24"/>
          <w:szCs w:val="24"/>
        </w:rPr>
      </w:pPr>
      <w:r w:rsidRPr="00E17B03">
        <w:rPr>
          <w:rFonts w:ascii="Times New Roman" w:hAnsi="Times New Roman" w:cs="Times New Roman"/>
          <w:sz w:val="24"/>
          <w:szCs w:val="24"/>
        </w:rPr>
        <w:t xml:space="preserve">A Goal Based Scenario </w:t>
      </w:r>
      <w:r>
        <w:rPr>
          <w:rFonts w:ascii="Times New Roman" w:hAnsi="Times New Roman" w:cs="Times New Roman"/>
          <w:sz w:val="24"/>
          <w:szCs w:val="24"/>
        </w:rPr>
        <w:t>Constructivist Pedagogical Model</w:t>
      </w:r>
    </w:p>
    <w:p w:rsidR="00271F29" w:rsidRPr="00E17B03" w:rsidRDefault="00271F29" w:rsidP="00271F29">
      <w:pPr>
        <w:spacing w:line="480" w:lineRule="auto"/>
        <w:jc w:val="center"/>
        <w:rPr>
          <w:rFonts w:ascii="Times New Roman" w:hAnsi="Times New Roman" w:cs="Times New Roman"/>
          <w:sz w:val="24"/>
          <w:szCs w:val="24"/>
        </w:rPr>
      </w:pPr>
      <w:r w:rsidRPr="00E17B03">
        <w:rPr>
          <w:rFonts w:ascii="Times New Roman" w:hAnsi="Times New Roman" w:cs="Times New Roman"/>
          <w:sz w:val="24"/>
          <w:szCs w:val="24"/>
        </w:rPr>
        <w:t>Katherine Maye</w:t>
      </w:r>
    </w:p>
    <w:p w:rsidR="00271F29" w:rsidRPr="00E17B03" w:rsidRDefault="00271F29" w:rsidP="00271F29">
      <w:pPr>
        <w:spacing w:line="480" w:lineRule="auto"/>
        <w:jc w:val="center"/>
        <w:rPr>
          <w:rFonts w:ascii="Times New Roman" w:hAnsi="Times New Roman" w:cs="Times New Roman"/>
          <w:sz w:val="24"/>
          <w:szCs w:val="24"/>
        </w:rPr>
      </w:pPr>
      <w:r w:rsidRPr="00E17B03">
        <w:rPr>
          <w:rFonts w:ascii="Times New Roman" w:hAnsi="Times New Roman" w:cs="Times New Roman"/>
          <w:sz w:val="24"/>
          <w:szCs w:val="24"/>
        </w:rPr>
        <w:t>EDIT 730</w:t>
      </w:r>
    </w:p>
    <w:p w:rsidR="00271F29" w:rsidRPr="00E17B03" w:rsidRDefault="00271F29" w:rsidP="00271F29">
      <w:pPr>
        <w:spacing w:line="480" w:lineRule="auto"/>
        <w:jc w:val="center"/>
        <w:rPr>
          <w:rFonts w:ascii="Times New Roman" w:hAnsi="Times New Roman" w:cs="Times New Roman"/>
          <w:sz w:val="24"/>
          <w:szCs w:val="24"/>
        </w:rPr>
      </w:pPr>
      <w:r w:rsidRPr="00E17B03">
        <w:rPr>
          <w:rFonts w:ascii="Times New Roman" w:hAnsi="Times New Roman" w:cs="Times New Roman"/>
          <w:sz w:val="24"/>
          <w:szCs w:val="24"/>
        </w:rPr>
        <w:t>George Mason University</w:t>
      </w:r>
    </w:p>
    <w:p w:rsidR="00271F29" w:rsidRPr="00E17B03" w:rsidRDefault="00271F29" w:rsidP="00271F29">
      <w:pPr>
        <w:spacing w:line="480" w:lineRule="auto"/>
        <w:jc w:val="center"/>
        <w:rPr>
          <w:rFonts w:ascii="Times New Roman" w:hAnsi="Times New Roman" w:cs="Times New Roman"/>
          <w:sz w:val="24"/>
          <w:szCs w:val="24"/>
        </w:rPr>
      </w:pPr>
    </w:p>
    <w:p w:rsidR="00271F29" w:rsidRPr="00E17B03" w:rsidRDefault="00271F29" w:rsidP="00271F29">
      <w:pPr>
        <w:spacing w:line="480" w:lineRule="auto"/>
        <w:jc w:val="center"/>
        <w:rPr>
          <w:rFonts w:ascii="Times New Roman" w:hAnsi="Times New Roman" w:cs="Times New Roman"/>
          <w:sz w:val="24"/>
          <w:szCs w:val="24"/>
        </w:rPr>
      </w:pPr>
    </w:p>
    <w:p w:rsidR="00271F29" w:rsidRPr="00E17B03" w:rsidRDefault="00271F29" w:rsidP="00271F29">
      <w:pPr>
        <w:spacing w:line="480" w:lineRule="auto"/>
        <w:jc w:val="center"/>
        <w:rPr>
          <w:rFonts w:ascii="Times New Roman" w:hAnsi="Times New Roman" w:cs="Times New Roman"/>
          <w:sz w:val="24"/>
          <w:szCs w:val="24"/>
        </w:rPr>
      </w:pPr>
    </w:p>
    <w:p w:rsidR="00271F29" w:rsidRPr="00E17B03" w:rsidRDefault="00271F29" w:rsidP="00271F29">
      <w:pPr>
        <w:spacing w:line="480" w:lineRule="auto"/>
        <w:jc w:val="center"/>
        <w:rPr>
          <w:rFonts w:ascii="Times New Roman" w:hAnsi="Times New Roman" w:cs="Times New Roman"/>
          <w:sz w:val="24"/>
          <w:szCs w:val="24"/>
        </w:rPr>
      </w:pPr>
    </w:p>
    <w:p w:rsidR="00271F29" w:rsidRPr="00E17B03" w:rsidRDefault="00271F29" w:rsidP="00271F29">
      <w:pPr>
        <w:spacing w:line="480" w:lineRule="auto"/>
        <w:rPr>
          <w:rFonts w:ascii="Times New Roman" w:hAnsi="Times New Roman" w:cs="Times New Roman"/>
          <w:sz w:val="24"/>
          <w:szCs w:val="24"/>
        </w:rPr>
      </w:pPr>
      <w:r w:rsidRPr="00E17B03">
        <w:rPr>
          <w:rFonts w:ascii="Times New Roman" w:hAnsi="Times New Roman" w:cs="Times New Roman"/>
          <w:sz w:val="24"/>
          <w:szCs w:val="24"/>
        </w:rPr>
        <w:lastRenderedPageBreak/>
        <w:t xml:space="preserve">A GOAL BASED SCENARIO </w:t>
      </w:r>
      <w:r>
        <w:rPr>
          <w:rFonts w:ascii="Times New Roman" w:hAnsi="Times New Roman" w:cs="Times New Roman"/>
          <w:sz w:val="24"/>
          <w:szCs w:val="24"/>
        </w:rPr>
        <w:t>MODEL</w:t>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17B03">
        <w:rPr>
          <w:rFonts w:ascii="Times New Roman" w:hAnsi="Times New Roman" w:cs="Times New Roman"/>
          <w:sz w:val="24"/>
          <w:szCs w:val="24"/>
        </w:rPr>
        <w:t>2</w:t>
      </w:r>
    </w:p>
    <w:p w:rsidR="00271F29" w:rsidRPr="00E17B03" w:rsidRDefault="00271F29" w:rsidP="00271F2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Abstract  </w:t>
      </w:r>
    </w:p>
    <w:p w:rsidR="00271F29" w:rsidRDefault="00271F29" w:rsidP="00271F29">
      <w:pPr>
        <w:pStyle w:val="Heading6"/>
        <w:spacing w:line="480" w:lineRule="auto"/>
        <w:rPr>
          <w:b w:val="0"/>
          <w:sz w:val="24"/>
          <w:szCs w:val="24"/>
        </w:rPr>
      </w:pPr>
      <w:r>
        <w:rPr>
          <w:b w:val="0"/>
          <w:sz w:val="24"/>
          <w:szCs w:val="24"/>
        </w:rPr>
        <w:t xml:space="preserve">The Goal-Based Scenario (GBS) </w:t>
      </w:r>
      <w:r w:rsidR="00BB6980">
        <w:rPr>
          <w:b w:val="0"/>
          <w:sz w:val="24"/>
          <w:szCs w:val="24"/>
        </w:rPr>
        <w:t xml:space="preserve">constructivist </w:t>
      </w:r>
      <w:r>
        <w:rPr>
          <w:b w:val="0"/>
          <w:sz w:val="24"/>
          <w:szCs w:val="24"/>
        </w:rPr>
        <w:t xml:space="preserve">pedagogical model </w:t>
      </w:r>
      <w:r w:rsidRPr="00876224">
        <w:rPr>
          <w:b w:val="0"/>
          <w:sz w:val="24"/>
          <w:szCs w:val="24"/>
        </w:rPr>
        <w:t xml:space="preserve">is designed to provide scenario operations which challenge learners to </w:t>
      </w:r>
      <w:r>
        <w:rPr>
          <w:b w:val="0"/>
          <w:sz w:val="24"/>
          <w:szCs w:val="24"/>
        </w:rPr>
        <w:t>use cases and resources in the form of experts to construct an understanding of new concepts in order to form hypotheses and learn from failures</w:t>
      </w:r>
      <w:r w:rsidRPr="00876224">
        <w:rPr>
          <w:b w:val="0"/>
          <w:sz w:val="24"/>
          <w:szCs w:val="24"/>
        </w:rPr>
        <w:t xml:space="preserve">.   </w:t>
      </w:r>
      <w:r>
        <w:rPr>
          <w:b w:val="0"/>
          <w:sz w:val="24"/>
          <w:szCs w:val="24"/>
        </w:rPr>
        <w:t xml:space="preserve">The learner is cast in a role and becomes engaged by an authentic task he must solve.  In exploring the GBS, the learner disrupts misconceptions he may have had and relies on scaffolding and coaching to create a new understanding of the material.  Feedback is given to guide the </w:t>
      </w:r>
      <w:r w:rsidR="00BB6980">
        <w:rPr>
          <w:b w:val="0"/>
          <w:sz w:val="24"/>
          <w:szCs w:val="24"/>
        </w:rPr>
        <w:t xml:space="preserve">learner and allow them to reorient their thinking based on the experiences presented by the scenario.   The model is grounded in constructivist epistemology </w:t>
      </w:r>
      <w:r w:rsidR="008F15C8">
        <w:rPr>
          <w:b w:val="0"/>
          <w:sz w:val="24"/>
          <w:szCs w:val="24"/>
        </w:rPr>
        <w:t xml:space="preserve">which is characterized </w:t>
      </w:r>
      <w:r w:rsidR="00BB6980">
        <w:rPr>
          <w:b w:val="0"/>
          <w:sz w:val="24"/>
          <w:szCs w:val="24"/>
        </w:rPr>
        <w:t xml:space="preserve">by </w:t>
      </w:r>
      <w:r w:rsidR="008F15C8">
        <w:rPr>
          <w:b w:val="0"/>
          <w:sz w:val="24"/>
          <w:szCs w:val="24"/>
        </w:rPr>
        <w:t xml:space="preserve">exploratory learning, learner control, </w:t>
      </w:r>
      <w:r w:rsidR="00F020A7">
        <w:rPr>
          <w:b w:val="0"/>
          <w:sz w:val="24"/>
          <w:szCs w:val="24"/>
        </w:rPr>
        <w:t xml:space="preserve">coaching, </w:t>
      </w:r>
      <w:r w:rsidR="008F15C8">
        <w:rPr>
          <w:b w:val="0"/>
          <w:sz w:val="24"/>
          <w:szCs w:val="24"/>
        </w:rPr>
        <w:t>and authentic tasks.</w:t>
      </w:r>
      <w:r w:rsidR="00F020A7">
        <w:rPr>
          <w:b w:val="0"/>
          <w:sz w:val="24"/>
          <w:szCs w:val="24"/>
        </w:rPr>
        <w:t xml:space="preserve">  An empirical study </w:t>
      </w:r>
      <w:r w:rsidR="00BC3025">
        <w:rPr>
          <w:b w:val="0"/>
          <w:sz w:val="24"/>
          <w:szCs w:val="24"/>
        </w:rPr>
        <w:t xml:space="preserve">employing </w:t>
      </w:r>
      <w:r w:rsidR="00F020A7">
        <w:rPr>
          <w:b w:val="0"/>
          <w:sz w:val="24"/>
          <w:szCs w:val="24"/>
        </w:rPr>
        <w:t>qualitative</w:t>
      </w:r>
      <w:r w:rsidR="00BC3025">
        <w:rPr>
          <w:b w:val="0"/>
          <w:sz w:val="24"/>
          <w:szCs w:val="24"/>
        </w:rPr>
        <w:t xml:space="preserve"> methodology</w:t>
      </w:r>
      <w:r w:rsidR="00F020A7">
        <w:rPr>
          <w:b w:val="0"/>
          <w:sz w:val="24"/>
          <w:szCs w:val="24"/>
        </w:rPr>
        <w:t xml:space="preserve"> </w:t>
      </w:r>
      <w:r w:rsidR="00BC3025">
        <w:rPr>
          <w:b w:val="0"/>
          <w:sz w:val="24"/>
          <w:szCs w:val="24"/>
        </w:rPr>
        <w:t>demonstrated the model’s</w:t>
      </w:r>
      <w:r w:rsidR="00F020A7">
        <w:rPr>
          <w:b w:val="0"/>
          <w:sz w:val="24"/>
          <w:szCs w:val="24"/>
        </w:rPr>
        <w:t xml:space="preserve"> effectiveness </w:t>
      </w:r>
      <w:r w:rsidR="00BC3025">
        <w:rPr>
          <w:b w:val="0"/>
          <w:sz w:val="24"/>
          <w:szCs w:val="24"/>
        </w:rPr>
        <w:t>and a statistically validated study confirmed its usefulness for all learners across a demographically diverse group.</w:t>
      </w:r>
    </w:p>
    <w:p w:rsidR="00271F29" w:rsidRDefault="00271F29" w:rsidP="00271F29">
      <w:pPr>
        <w:rPr>
          <w:rFonts w:ascii="Times New Roman" w:eastAsia="Times New Roman" w:hAnsi="Times New Roman" w:cs="Times New Roman"/>
          <w:bCs/>
          <w:sz w:val="24"/>
          <w:szCs w:val="24"/>
        </w:rPr>
      </w:pPr>
      <w:r>
        <w:rPr>
          <w:b/>
          <w:sz w:val="24"/>
          <w:szCs w:val="24"/>
        </w:rPr>
        <w:br w:type="page"/>
      </w:r>
    </w:p>
    <w:p w:rsidR="00271F29" w:rsidRDefault="00271F29" w:rsidP="00271F29">
      <w:pPr>
        <w:spacing w:line="480" w:lineRule="auto"/>
        <w:rPr>
          <w:rFonts w:ascii="Times New Roman" w:hAnsi="Times New Roman" w:cs="Times New Roman"/>
          <w:sz w:val="24"/>
          <w:szCs w:val="24"/>
        </w:rPr>
      </w:pPr>
      <w:r w:rsidRPr="00E17B03">
        <w:rPr>
          <w:rFonts w:ascii="Times New Roman" w:hAnsi="Times New Roman" w:cs="Times New Roman"/>
          <w:sz w:val="24"/>
          <w:szCs w:val="24"/>
        </w:rPr>
        <w:lastRenderedPageBreak/>
        <w:t xml:space="preserve">A GOAL BASED SCENARIO </w:t>
      </w:r>
      <w:r w:rsidR="00E07AC9">
        <w:rPr>
          <w:rFonts w:ascii="Times New Roman" w:hAnsi="Times New Roman" w:cs="Times New Roman"/>
          <w:sz w:val="24"/>
          <w:szCs w:val="24"/>
        </w:rPr>
        <w:t>MODEL</w:t>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00E07AC9">
        <w:rPr>
          <w:rFonts w:ascii="Times New Roman" w:hAnsi="Times New Roman" w:cs="Times New Roman"/>
          <w:sz w:val="24"/>
          <w:szCs w:val="24"/>
        </w:rPr>
        <w:t xml:space="preserve">                                  </w:t>
      </w:r>
      <w:r>
        <w:rPr>
          <w:rFonts w:ascii="Times New Roman" w:hAnsi="Times New Roman" w:cs="Times New Roman"/>
          <w:sz w:val="24"/>
          <w:szCs w:val="24"/>
        </w:rPr>
        <w:t>3</w:t>
      </w:r>
    </w:p>
    <w:p w:rsidR="00271F29" w:rsidRDefault="00271F29" w:rsidP="00271F29">
      <w:pPr>
        <w:spacing w:line="480" w:lineRule="auto"/>
        <w:jc w:val="center"/>
        <w:rPr>
          <w:rFonts w:ascii="Times New Roman" w:hAnsi="Times New Roman" w:cs="Times New Roman"/>
          <w:sz w:val="24"/>
          <w:szCs w:val="24"/>
        </w:rPr>
      </w:pPr>
      <w:r w:rsidRPr="00E17B03">
        <w:rPr>
          <w:rFonts w:ascii="Times New Roman" w:hAnsi="Times New Roman" w:cs="Times New Roman"/>
          <w:sz w:val="24"/>
          <w:szCs w:val="24"/>
        </w:rPr>
        <w:t xml:space="preserve">A Goal Based Scenario </w:t>
      </w:r>
      <w:r w:rsidR="00E07AC9">
        <w:rPr>
          <w:rFonts w:ascii="Times New Roman" w:hAnsi="Times New Roman" w:cs="Times New Roman"/>
          <w:sz w:val="24"/>
          <w:szCs w:val="24"/>
        </w:rPr>
        <w:t>Model</w:t>
      </w:r>
    </w:p>
    <w:p w:rsidR="00271F29" w:rsidRDefault="006C1EA8" w:rsidP="00E07AC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pursuit of goals is a</w:t>
      </w:r>
      <w:r w:rsidR="009F5E37">
        <w:rPr>
          <w:rFonts w:ascii="Times New Roman" w:hAnsi="Times New Roman" w:cs="Times New Roman"/>
          <w:sz w:val="24"/>
          <w:szCs w:val="24"/>
        </w:rPr>
        <w:t xml:space="preserve">n innate part of human behavior, story-telling </w:t>
      </w:r>
      <w:r w:rsidR="00D55588">
        <w:rPr>
          <w:rFonts w:ascii="Times New Roman" w:hAnsi="Times New Roman" w:cs="Times New Roman"/>
          <w:sz w:val="24"/>
          <w:szCs w:val="24"/>
        </w:rPr>
        <w:t>has</w:t>
      </w:r>
      <w:r w:rsidR="009F5E37">
        <w:rPr>
          <w:rFonts w:ascii="Times New Roman" w:hAnsi="Times New Roman" w:cs="Times New Roman"/>
          <w:sz w:val="24"/>
          <w:szCs w:val="24"/>
        </w:rPr>
        <w:t xml:space="preserve"> a rich tradition in teaching new generations</w:t>
      </w:r>
      <w:r w:rsidR="009B47BC">
        <w:rPr>
          <w:rFonts w:ascii="Times New Roman" w:hAnsi="Times New Roman" w:cs="Times New Roman"/>
          <w:sz w:val="24"/>
          <w:szCs w:val="24"/>
        </w:rPr>
        <w:t>,</w:t>
      </w:r>
      <w:r w:rsidR="009F5E37">
        <w:rPr>
          <w:rFonts w:ascii="Times New Roman" w:hAnsi="Times New Roman" w:cs="Times New Roman"/>
          <w:sz w:val="24"/>
          <w:szCs w:val="24"/>
        </w:rPr>
        <w:t xml:space="preserve"> and </w:t>
      </w:r>
      <w:r w:rsidR="00D55588">
        <w:rPr>
          <w:rFonts w:ascii="Times New Roman" w:hAnsi="Times New Roman" w:cs="Times New Roman"/>
          <w:sz w:val="24"/>
          <w:szCs w:val="24"/>
        </w:rPr>
        <w:t xml:space="preserve">learning by doing has been the tool of training in trades since the middle ages.  </w:t>
      </w:r>
      <w:r w:rsidR="009F5E37">
        <w:rPr>
          <w:rFonts w:ascii="Times New Roman" w:hAnsi="Times New Roman" w:cs="Times New Roman"/>
          <w:sz w:val="24"/>
          <w:szCs w:val="24"/>
        </w:rPr>
        <w:t xml:space="preserve"> </w:t>
      </w:r>
      <w:r w:rsidR="00271F29">
        <w:rPr>
          <w:rFonts w:ascii="Times New Roman" w:hAnsi="Times New Roman" w:cs="Times New Roman"/>
          <w:sz w:val="24"/>
          <w:szCs w:val="24"/>
        </w:rPr>
        <w:t xml:space="preserve"> </w:t>
      </w:r>
      <w:r w:rsidR="00E07AC9">
        <w:rPr>
          <w:rFonts w:ascii="Times New Roman" w:hAnsi="Times New Roman" w:cs="Times New Roman"/>
          <w:sz w:val="24"/>
          <w:szCs w:val="24"/>
        </w:rPr>
        <w:t>The</w:t>
      </w:r>
      <w:r w:rsidR="00271F29">
        <w:rPr>
          <w:rFonts w:ascii="Times New Roman" w:hAnsi="Times New Roman" w:cs="Times New Roman"/>
          <w:sz w:val="24"/>
          <w:szCs w:val="24"/>
        </w:rPr>
        <w:t xml:space="preserve"> Goal-Based Scenario</w:t>
      </w:r>
      <w:r w:rsidR="00D55588">
        <w:rPr>
          <w:rFonts w:ascii="Times New Roman" w:hAnsi="Times New Roman" w:cs="Times New Roman"/>
          <w:sz w:val="24"/>
          <w:szCs w:val="24"/>
        </w:rPr>
        <w:t xml:space="preserve"> (GBS)</w:t>
      </w:r>
      <w:r w:rsidR="00271F29">
        <w:rPr>
          <w:rFonts w:ascii="Times New Roman" w:hAnsi="Times New Roman" w:cs="Times New Roman"/>
          <w:sz w:val="24"/>
          <w:szCs w:val="24"/>
        </w:rPr>
        <w:t xml:space="preserve"> pedagogical model </w:t>
      </w:r>
      <w:r w:rsidR="00E07AC9">
        <w:rPr>
          <w:rFonts w:ascii="Times New Roman" w:hAnsi="Times New Roman" w:cs="Times New Roman"/>
          <w:sz w:val="24"/>
          <w:szCs w:val="24"/>
        </w:rPr>
        <w:t xml:space="preserve">was </w:t>
      </w:r>
      <w:r w:rsidR="00271F29">
        <w:rPr>
          <w:rFonts w:ascii="Times New Roman" w:hAnsi="Times New Roman" w:cs="Times New Roman"/>
          <w:sz w:val="24"/>
          <w:szCs w:val="24"/>
        </w:rPr>
        <w:t xml:space="preserve">developed by Roger Schank and his colleagues at The Institute for the Learning Sciences at Northwestern University.   </w:t>
      </w:r>
      <w:r w:rsidR="00D55588">
        <w:rPr>
          <w:rFonts w:ascii="Times New Roman" w:hAnsi="Times New Roman" w:cs="Times New Roman"/>
          <w:sz w:val="24"/>
          <w:szCs w:val="24"/>
        </w:rPr>
        <w:t>In bringing these traditional practices into clear focus and aligning them with cognitive sciences, the model casts the learner in a role and engages him in an authentic task in order to achieve a goal.</w:t>
      </w:r>
      <w:r w:rsidR="00271F29">
        <w:rPr>
          <w:rFonts w:ascii="Times New Roman" w:hAnsi="Times New Roman" w:cs="Times New Roman"/>
          <w:sz w:val="24"/>
          <w:szCs w:val="24"/>
        </w:rPr>
        <w:t xml:space="preserve">  Cases and </w:t>
      </w:r>
      <w:r w:rsidR="00D55588">
        <w:rPr>
          <w:rFonts w:ascii="Times New Roman" w:hAnsi="Times New Roman" w:cs="Times New Roman"/>
          <w:sz w:val="24"/>
          <w:szCs w:val="24"/>
        </w:rPr>
        <w:t xml:space="preserve">coaching </w:t>
      </w:r>
      <w:r w:rsidR="00271F29">
        <w:rPr>
          <w:rFonts w:ascii="Times New Roman" w:hAnsi="Times New Roman" w:cs="Times New Roman"/>
          <w:sz w:val="24"/>
          <w:szCs w:val="24"/>
        </w:rPr>
        <w:t>resources are available as he seeks to navigate the various challenges posed by the scenario</w:t>
      </w:r>
      <w:r w:rsidR="00271F29" w:rsidRPr="00321940">
        <w:rPr>
          <w:rFonts w:ascii="Times New Roman" w:hAnsi="Times New Roman" w:cs="Times New Roman"/>
          <w:sz w:val="24"/>
          <w:szCs w:val="24"/>
        </w:rPr>
        <w:t>.</w:t>
      </w:r>
      <w:r w:rsidR="009B47BC">
        <w:rPr>
          <w:rFonts w:ascii="Times New Roman" w:hAnsi="Times New Roman" w:cs="Times New Roman"/>
          <w:sz w:val="24"/>
          <w:szCs w:val="24"/>
        </w:rPr>
        <w:t xml:space="preserve">     This model is grounded in the constructivist understanding of how learning occurs.</w:t>
      </w:r>
    </w:p>
    <w:p w:rsidR="00271F29" w:rsidRDefault="00271F29" w:rsidP="00271F2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Constructivist epistemology is rooted in the early work of Piaget who suggested that new learning is “assimilated” into prior knowledge; Ausubel described knowledge acquisition in terms of connections to previously learned material.   Bruner went further to suggest that learning should be thought of as “meaning making”, shifting the thinking to an active process of constructing an understanding.  </w:t>
      </w:r>
      <w:r w:rsidR="00D55588">
        <w:rPr>
          <w:rFonts w:ascii="Times New Roman" w:hAnsi="Times New Roman" w:cs="Times New Roman"/>
          <w:sz w:val="24"/>
          <w:szCs w:val="24"/>
        </w:rPr>
        <w:t xml:space="preserve">This expansion of control includes the learner and </w:t>
      </w:r>
      <w:r w:rsidR="009B47BC">
        <w:rPr>
          <w:rFonts w:ascii="Times New Roman" w:hAnsi="Times New Roman" w:cs="Times New Roman"/>
          <w:sz w:val="24"/>
          <w:szCs w:val="24"/>
        </w:rPr>
        <w:t xml:space="preserve">in fact </w:t>
      </w:r>
      <w:r w:rsidR="00D55588">
        <w:rPr>
          <w:rFonts w:ascii="Times New Roman" w:hAnsi="Times New Roman" w:cs="Times New Roman"/>
          <w:sz w:val="24"/>
          <w:szCs w:val="24"/>
        </w:rPr>
        <w:t xml:space="preserve">requires </w:t>
      </w:r>
      <w:r w:rsidR="009B47BC">
        <w:rPr>
          <w:rFonts w:ascii="Times New Roman" w:hAnsi="Times New Roman" w:cs="Times New Roman"/>
          <w:sz w:val="24"/>
          <w:szCs w:val="24"/>
        </w:rPr>
        <w:t xml:space="preserve">and empowers </w:t>
      </w:r>
      <w:r w:rsidR="00D55588">
        <w:rPr>
          <w:rFonts w:ascii="Times New Roman" w:hAnsi="Times New Roman" w:cs="Times New Roman"/>
          <w:sz w:val="24"/>
          <w:szCs w:val="24"/>
        </w:rPr>
        <w:t xml:space="preserve">him to seek out and </w:t>
      </w:r>
      <w:r w:rsidR="00082F75">
        <w:rPr>
          <w:rFonts w:ascii="Times New Roman" w:hAnsi="Times New Roman" w:cs="Times New Roman"/>
          <w:sz w:val="24"/>
          <w:szCs w:val="24"/>
        </w:rPr>
        <w:t>define problems which he then must solve.</w:t>
      </w:r>
      <w:r w:rsidR="00D55588">
        <w:rPr>
          <w:rFonts w:ascii="Times New Roman" w:hAnsi="Times New Roman" w:cs="Times New Roman"/>
          <w:sz w:val="24"/>
          <w:szCs w:val="24"/>
        </w:rPr>
        <w:t xml:space="preserve">  </w:t>
      </w:r>
      <w:r w:rsidR="00321940" w:rsidRPr="00321940">
        <w:rPr>
          <w:rFonts w:ascii="Times New Roman" w:hAnsi="Times New Roman" w:cs="Times New Roman"/>
          <w:sz w:val="24"/>
          <w:szCs w:val="24"/>
        </w:rPr>
        <w:t>Schank and Cleary</w:t>
      </w:r>
      <w:r w:rsidR="00321940">
        <w:rPr>
          <w:rFonts w:ascii="Times New Roman" w:hAnsi="Times New Roman" w:cs="Times New Roman"/>
          <w:sz w:val="24"/>
          <w:szCs w:val="24"/>
        </w:rPr>
        <w:t>’s</w:t>
      </w:r>
      <w:r w:rsidR="00321940" w:rsidRPr="00321940">
        <w:rPr>
          <w:rFonts w:ascii="Times New Roman" w:hAnsi="Times New Roman" w:cs="Times New Roman"/>
          <w:sz w:val="24"/>
          <w:szCs w:val="24"/>
        </w:rPr>
        <w:t xml:space="preserve"> (1995) natural learning theory</w:t>
      </w:r>
      <w:r w:rsidR="00321940">
        <w:rPr>
          <w:rFonts w:ascii="Times New Roman" w:hAnsi="Times New Roman" w:cs="Times New Roman"/>
          <w:sz w:val="24"/>
          <w:szCs w:val="24"/>
        </w:rPr>
        <w:t xml:space="preserve"> describes the process as a</w:t>
      </w:r>
      <w:r w:rsidR="00321940" w:rsidRPr="00321940">
        <w:rPr>
          <w:rFonts w:ascii="Times New Roman" w:hAnsi="Times New Roman" w:cs="Times New Roman"/>
          <w:sz w:val="24"/>
          <w:szCs w:val="24"/>
        </w:rPr>
        <w:t>dopting a goal, generating a question</w:t>
      </w:r>
      <w:r w:rsidR="00903C44">
        <w:rPr>
          <w:rFonts w:ascii="Times New Roman" w:hAnsi="Times New Roman" w:cs="Times New Roman"/>
          <w:sz w:val="24"/>
          <w:szCs w:val="24"/>
        </w:rPr>
        <w:t>,</w:t>
      </w:r>
      <w:r w:rsidR="00321940" w:rsidRPr="00321940">
        <w:rPr>
          <w:rFonts w:ascii="Times New Roman" w:hAnsi="Times New Roman" w:cs="Times New Roman"/>
          <w:sz w:val="24"/>
          <w:szCs w:val="24"/>
        </w:rPr>
        <w:t xml:space="preserve"> and developing an answer.</w:t>
      </w:r>
      <w:r w:rsidR="00321940">
        <w:rPr>
          <w:rFonts w:ascii="Times New Roman" w:hAnsi="Times New Roman" w:cs="Times New Roman"/>
          <w:sz w:val="24"/>
          <w:szCs w:val="24"/>
        </w:rPr>
        <w:t xml:space="preserve">  </w:t>
      </w:r>
      <w:r>
        <w:rPr>
          <w:rFonts w:ascii="Times New Roman" w:hAnsi="Times New Roman" w:cs="Times New Roman"/>
          <w:sz w:val="24"/>
          <w:szCs w:val="24"/>
        </w:rPr>
        <w:t>Duffy and Cunningham (1996) point out that this demands a more supportive role for designers of learning e</w:t>
      </w:r>
      <w:r w:rsidR="009B47BC">
        <w:rPr>
          <w:rFonts w:ascii="Times New Roman" w:hAnsi="Times New Roman" w:cs="Times New Roman"/>
          <w:sz w:val="24"/>
          <w:szCs w:val="24"/>
        </w:rPr>
        <w:t xml:space="preserve">nvironments, rather than simply </w:t>
      </w:r>
      <w:r>
        <w:rPr>
          <w:rFonts w:ascii="Times New Roman" w:hAnsi="Times New Roman" w:cs="Times New Roman"/>
          <w:sz w:val="24"/>
          <w:szCs w:val="24"/>
        </w:rPr>
        <w:t>communicating a message they must create an engaging and authentic context for the construction of knowledge.</w:t>
      </w:r>
    </w:p>
    <w:p w:rsidR="00F020A7" w:rsidRPr="00E17B03" w:rsidRDefault="00F020A7" w:rsidP="00F020A7">
      <w:pPr>
        <w:spacing w:line="480" w:lineRule="auto"/>
        <w:rPr>
          <w:rFonts w:ascii="Times New Roman" w:hAnsi="Times New Roman" w:cs="Times New Roman"/>
          <w:sz w:val="24"/>
          <w:szCs w:val="24"/>
        </w:rPr>
      </w:pPr>
      <w:r w:rsidRPr="00E17B03">
        <w:rPr>
          <w:rFonts w:ascii="Times New Roman" w:hAnsi="Times New Roman" w:cs="Times New Roman"/>
          <w:sz w:val="24"/>
          <w:szCs w:val="24"/>
        </w:rPr>
        <w:lastRenderedPageBreak/>
        <w:t xml:space="preserve">A GOAL BASED SCENARIO </w:t>
      </w:r>
      <w:r>
        <w:rPr>
          <w:rFonts w:ascii="Times New Roman" w:hAnsi="Times New Roman" w:cs="Times New Roman"/>
          <w:sz w:val="24"/>
          <w:szCs w:val="24"/>
        </w:rPr>
        <w:t>MODEL</w:t>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w:t>
      </w:r>
    </w:p>
    <w:p w:rsidR="00903C44" w:rsidRDefault="00903C44" w:rsidP="009B47B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Constructivist learning environments are characterized by </w:t>
      </w:r>
      <w:r w:rsidR="009B47BC">
        <w:rPr>
          <w:rFonts w:ascii="Times New Roman" w:hAnsi="Times New Roman" w:cs="Times New Roman"/>
          <w:sz w:val="24"/>
          <w:szCs w:val="24"/>
        </w:rPr>
        <w:t>authentic tasks that are</w:t>
      </w:r>
      <w:r w:rsidR="000E2E30">
        <w:rPr>
          <w:rFonts w:ascii="Times New Roman" w:hAnsi="Times New Roman" w:cs="Times New Roman"/>
          <w:sz w:val="24"/>
          <w:szCs w:val="24"/>
        </w:rPr>
        <w:t xml:space="preserve"> embedd</w:t>
      </w:r>
      <w:r w:rsidR="009B47BC">
        <w:rPr>
          <w:rFonts w:ascii="Times New Roman" w:hAnsi="Times New Roman" w:cs="Times New Roman"/>
          <w:sz w:val="24"/>
          <w:szCs w:val="24"/>
        </w:rPr>
        <w:t>ed</w:t>
      </w:r>
      <w:r w:rsidR="000E2E30">
        <w:rPr>
          <w:rFonts w:ascii="Times New Roman" w:hAnsi="Times New Roman" w:cs="Times New Roman"/>
          <w:sz w:val="24"/>
          <w:szCs w:val="24"/>
        </w:rPr>
        <w:t xml:space="preserve"> in realistic context rather than cleaved from the real world and organized into facts</w:t>
      </w:r>
      <w:r w:rsidR="009B47BC">
        <w:rPr>
          <w:rFonts w:ascii="Times New Roman" w:hAnsi="Times New Roman" w:cs="Times New Roman"/>
          <w:sz w:val="24"/>
          <w:szCs w:val="24"/>
        </w:rPr>
        <w:t xml:space="preserve"> and concepts</w:t>
      </w:r>
      <w:r w:rsidR="000E2E30">
        <w:rPr>
          <w:rFonts w:ascii="Times New Roman" w:hAnsi="Times New Roman" w:cs="Times New Roman"/>
          <w:sz w:val="24"/>
          <w:szCs w:val="24"/>
        </w:rPr>
        <w:t xml:space="preserve"> to be memorized.  The learner is an active participant in framing and constructing the knowledge and the learner’s experiences </w:t>
      </w:r>
      <w:r w:rsidR="004B7D29">
        <w:rPr>
          <w:rFonts w:ascii="Times New Roman" w:hAnsi="Times New Roman" w:cs="Times New Roman"/>
          <w:sz w:val="24"/>
          <w:szCs w:val="24"/>
        </w:rPr>
        <w:t>through</w:t>
      </w:r>
      <w:r w:rsidR="009B47BC">
        <w:rPr>
          <w:rFonts w:ascii="Times New Roman" w:hAnsi="Times New Roman" w:cs="Times New Roman"/>
          <w:sz w:val="24"/>
          <w:szCs w:val="24"/>
        </w:rPr>
        <w:t xml:space="preserve"> learning by doing are integral to this process.</w:t>
      </w:r>
      <w:r w:rsidR="004B7D29">
        <w:rPr>
          <w:rFonts w:ascii="Times New Roman" w:hAnsi="Times New Roman" w:cs="Times New Roman"/>
          <w:sz w:val="24"/>
          <w:szCs w:val="24"/>
        </w:rPr>
        <w:t xml:space="preserve">  </w:t>
      </w:r>
      <w:r w:rsidR="00DD237A">
        <w:rPr>
          <w:rFonts w:ascii="Times New Roman" w:hAnsi="Times New Roman" w:cs="Times New Roman"/>
          <w:sz w:val="24"/>
          <w:szCs w:val="24"/>
        </w:rPr>
        <w:t xml:space="preserve">Jonassen (1991) </w:t>
      </w:r>
      <w:r w:rsidR="00360296">
        <w:rPr>
          <w:rFonts w:ascii="Times New Roman" w:hAnsi="Times New Roman" w:cs="Times New Roman"/>
          <w:sz w:val="24"/>
          <w:szCs w:val="24"/>
        </w:rPr>
        <w:t>distinguishes the stages of knowledge acquisition; introductory, advanced and expert.  He suggests that constructivist environments are better suited to advanced</w:t>
      </w:r>
      <w:r w:rsidR="00DD237A">
        <w:rPr>
          <w:rFonts w:ascii="Times New Roman" w:hAnsi="Times New Roman" w:cs="Times New Roman"/>
          <w:sz w:val="24"/>
          <w:szCs w:val="24"/>
        </w:rPr>
        <w:t xml:space="preserve"> </w:t>
      </w:r>
      <w:r w:rsidR="00360296">
        <w:rPr>
          <w:rFonts w:ascii="Times New Roman" w:hAnsi="Times New Roman" w:cs="Times New Roman"/>
          <w:sz w:val="24"/>
          <w:szCs w:val="24"/>
        </w:rPr>
        <w:t>acquisition and that objectivist environments best deliver introductory material.</w:t>
      </w:r>
      <w:r w:rsidR="001373FE">
        <w:rPr>
          <w:rFonts w:ascii="Times New Roman" w:hAnsi="Times New Roman" w:cs="Times New Roman"/>
          <w:sz w:val="24"/>
          <w:szCs w:val="24"/>
        </w:rPr>
        <w:t xml:space="preserve">   The advanced h</w:t>
      </w:r>
      <w:r w:rsidR="00BB6980">
        <w:rPr>
          <w:rFonts w:ascii="Times New Roman" w:hAnsi="Times New Roman" w:cs="Times New Roman"/>
          <w:sz w:val="24"/>
          <w:szCs w:val="24"/>
        </w:rPr>
        <w:t xml:space="preserve">igher order thinking skills and problem solving strategies are well suited to the elements of constructivism which call for collaboration, social negotiation, multiple perspectives, </w:t>
      </w:r>
      <w:r w:rsidR="001373FE">
        <w:rPr>
          <w:rFonts w:ascii="Times New Roman" w:hAnsi="Times New Roman" w:cs="Times New Roman"/>
          <w:sz w:val="24"/>
          <w:szCs w:val="24"/>
        </w:rPr>
        <w:t>role-playing, hypothesis generation and reflection.</w:t>
      </w:r>
    </w:p>
    <w:p w:rsidR="00903C44" w:rsidRDefault="00903C44" w:rsidP="00271F29">
      <w:pPr>
        <w:spacing w:line="480" w:lineRule="auto"/>
        <w:rPr>
          <w:rFonts w:ascii="Times New Roman" w:hAnsi="Times New Roman" w:cs="Times New Roman"/>
          <w:sz w:val="24"/>
          <w:szCs w:val="24"/>
        </w:rPr>
      </w:pPr>
      <w:r>
        <w:rPr>
          <w:rFonts w:ascii="Times New Roman" w:hAnsi="Times New Roman" w:cs="Times New Roman"/>
          <w:sz w:val="24"/>
          <w:szCs w:val="24"/>
        </w:rPr>
        <w:tab/>
      </w:r>
      <w:r w:rsidR="000C43F0">
        <w:rPr>
          <w:rFonts w:ascii="Times New Roman" w:hAnsi="Times New Roman" w:cs="Times New Roman"/>
          <w:sz w:val="24"/>
          <w:szCs w:val="24"/>
        </w:rPr>
        <w:t xml:space="preserve">Departing slightly from the constructivist camp, </w:t>
      </w:r>
      <w:r w:rsidR="00487F2F">
        <w:rPr>
          <w:rFonts w:ascii="Times New Roman" w:hAnsi="Times New Roman" w:cs="Times New Roman"/>
          <w:sz w:val="24"/>
          <w:szCs w:val="24"/>
        </w:rPr>
        <w:t xml:space="preserve">Giordan, Jacquemet, &amp; Golay (1999) </w:t>
      </w:r>
      <w:r w:rsidR="000C43F0">
        <w:rPr>
          <w:rFonts w:ascii="Times New Roman" w:hAnsi="Times New Roman" w:cs="Times New Roman"/>
          <w:sz w:val="24"/>
          <w:szCs w:val="24"/>
        </w:rPr>
        <w:t xml:space="preserve">at the University of Geneva have proposed a new approach for patient education; they have called it the allosteric learning model.  It builds on the constructivist concept that learning must </w:t>
      </w:r>
      <w:r w:rsidR="00487F2F">
        <w:rPr>
          <w:rFonts w:ascii="Times New Roman" w:hAnsi="Times New Roman" w:cs="Times New Roman"/>
          <w:sz w:val="24"/>
          <w:szCs w:val="24"/>
        </w:rPr>
        <w:t xml:space="preserve">disrupt incorrect understandings and suggests that, “successful learning is a change in conceptions” (p. 64).  Particularly for patient education, which often requires mastery of many knowledge domains such as nutrition, </w:t>
      </w:r>
      <w:r w:rsidR="00702FEB">
        <w:rPr>
          <w:rFonts w:ascii="Times New Roman" w:hAnsi="Times New Roman" w:cs="Times New Roman"/>
          <w:sz w:val="24"/>
          <w:szCs w:val="24"/>
        </w:rPr>
        <w:t xml:space="preserve">physiology and </w:t>
      </w:r>
      <w:r w:rsidR="00934900">
        <w:rPr>
          <w:rFonts w:ascii="Times New Roman" w:hAnsi="Times New Roman" w:cs="Times New Roman"/>
          <w:sz w:val="24"/>
          <w:szCs w:val="24"/>
        </w:rPr>
        <w:t>behavior, it seeks to help patients disrupt preconceived knowledge and build networks of understanding which bridge these diverse knowledge domains.  In this way they create structure to their understanding which allows them to tackle new questions involving such complex disease management related problem solving.</w:t>
      </w:r>
      <w:r w:rsidR="00702FEB">
        <w:rPr>
          <w:rFonts w:ascii="Times New Roman" w:hAnsi="Times New Roman" w:cs="Times New Roman"/>
          <w:sz w:val="24"/>
          <w:szCs w:val="24"/>
        </w:rPr>
        <w:t xml:space="preserve">  </w:t>
      </w:r>
    </w:p>
    <w:p w:rsidR="00271F29" w:rsidRDefault="00271F29" w:rsidP="006C1EA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Goal Based Scenario pedagogical model grew from the authentic task of anchored instruction and combined this with the cognitive apprenticeship use of modeling, coaching, and </w:t>
      </w:r>
    </w:p>
    <w:p w:rsidR="00F020A7" w:rsidRPr="00E17B03" w:rsidRDefault="00F020A7" w:rsidP="00F020A7">
      <w:pPr>
        <w:spacing w:line="480" w:lineRule="auto"/>
        <w:rPr>
          <w:rFonts w:ascii="Times New Roman" w:hAnsi="Times New Roman" w:cs="Times New Roman"/>
          <w:sz w:val="24"/>
          <w:szCs w:val="24"/>
        </w:rPr>
      </w:pPr>
      <w:r w:rsidRPr="00E17B03">
        <w:rPr>
          <w:rFonts w:ascii="Times New Roman" w:hAnsi="Times New Roman" w:cs="Times New Roman"/>
          <w:sz w:val="24"/>
          <w:szCs w:val="24"/>
        </w:rPr>
        <w:lastRenderedPageBreak/>
        <w:t xml:space="preserve">A GOAL BASED SCENARIO </w:t>
      </w:r>
      <w:r>
        <w:rPr>
          <w:rFonts w:ascii="Times New Roman" w:hAnsi="Times New Roman" w:cs="Times New Roman"/>
          <w:sz w:val="24"/>
          <w:szCs w:val="24"/>
        </w:rPr>
        <w:t>MODEL</w:t>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w:t>
      </w:r>
    </w:p>
    <w:p w:rsidR="00271F29" w:rsidRPr="003C6104" w:rsidRDefault="00271F29" w:rsidP="00271F29">
      <w:pPr>
        <w:spacing w:line="480" w:lineRule="auto"/>
        <w:rPr>
          <w:rFonts w:ascii="Times New Roman" w:hAnsi="Times New Roman" w:cs="Times New Roman"/>
          <w:b/>
          <w:i/>
          <w:sz w:val="24"/>
          <w:szCs w:val="24"/>
        </w:rPr>
      </w:pPr>
      <w:r>
        <w:rPr>
          <w:rFonts w:ascii="Times New Roman" w:hAnsi="Times New Roman" w:cs="Times New Roman"/>
          <w:sz w:val="24"/>
          <w:szCs w:val="24"/>
        </w:rPr>
        <w:t xml:space="preserve">scaffolding (Bell, Bareiss &amp; Beckwith, 1993/ 1994).  </w:t>
      </w:r>
      <w:r w:rsidR="00C97139">
        <w:rPr>
          <w:rFonts w:ascii="Times New Roman" w:hAnsi="Times New Roman" w:cs="Times New Roman"/>
          <w:sz w:val="24"/>
          <w:szCs w:val="24"/>
        </w:rPr>
        <w:t xml:space="preserve">Roger Schank </w:t>
      </w:r>
      <w:r w:rsidR="00071526">
        <w:rPr>
          <w:rFonts w:ascii="Times New Roman" w:hAnsi="Times New Roman" w:cs="Times New Roman"/>
          <w:sz w:val="24"/>
          <w:szCs w:val="24"/>
        </w:rPr>
        <w:t xml:space="preserve">(1996) </w:t>
      </w:r>
      <w:r w:rsidR="00C97139">
        <w:rPr>
          <w:rFonts w:ascii="Times New Roman" w:hAnsi="Times New Roman" w:cs="Times New Roman"/>
          <w:sz w:val="24"/>
          <w:szCs w:val="24"/>
        </w:rPr>
        <w:t xml:space="preserve">described the model as, </w:t>
      </w:r>
      <w:r w:rsidR="006C1EA8">
        <w:rPr>
          <w:rFonts w:ascii="Times New Roman" w:hAnsi="Times New Roman" w:cs="Times New Roman"/>
          <w:sz w:val="24"/>
          <w:szCs w:val="24"/>
        </w:rPr>
        <w:t>“c</w:t>
      </w:r>
      <w:r w:rsidR="00C97139">
        <w:rPr>
          <w:rFonts w:ascii="Times New Roman" w:hAnsi="Times New Roman" w:cs="Times New Roman"/>
          <w:sz w:val="24"/>
          <w:szCs w:val="24"/>
        </w:rPr>
        <w:t>ased</w:t>
      </w:r>
      <w:r w:rsidR="006C1EA8">
        <w:rPr>
          <w:rFonts w:ascii="Times New Roman" w:hAnsi="Times New Roman" w:cs="Times New Roman"/>
          <w:sz w:val="24"/>
          <w:szCs w:val="24"/>
        </w:rPr>
        <w:t>-</w:t>
      </w:r>
      <w:r w:rsidR="00C97139">
        <w:rPr>
          <w:rFonts w:ascii="Times New Roman" w:hAnsi="Times New Roman" w:cs="Times New Roman"/>
          <w:sz w:val="24"/>
          <w:szCs w:val="24"/>
        </w:rPr>
        <w:t>based reasoning meets learning by doing”</w:t>
      </w:r>
      <w:r w:rsidR="00071526">
        <w:rPr>
          <w:rFonts w:ascii="Times New Roman" w:hAnsi="Times New Roman" w:cs="Times New Roman"/>
          <w:sz w:val="24"/>
          <w:szCs w:val="24"/>
        </w:rPr>
        <w:t>.</w:t>
      </w:r>
      <w:r w:rsidR="00C97139">
        <w:rPr>
          <w:rFonts w:ascii="Times New Roman" w:hAnsi="Times New Roman" w:cs="Times New Roman"/>
          <w:sz w:val="24"/>
          <w:szCs w:val="24"/>
        </w:rPr>
        <w:t xml:space="preserve">  </w:t>
      </w:r>
      <w:r>
        <w:rPr>
          <w:rFonts w:ascii="Times New Roman" w:hAnsi="Times New Roman" w:cs="Times New Roman"/>
          <w:sz w:val="24"/>
          <w:szCs w:val="24"/>
        </w:rPr>
        <w:t xml:space="preserve">The learner assumes a role and engages in the pursuit of an authentic task; in a GBS this is called the mission.  A cover story provides the context in which the learner seeks to solve the problem.  Resources in the form of hyperlinked content and videos may be used by the learner to explore the problem and become familiar with the domain content.   These elements scaffold the learning from simpler tasks to more complex problems and provide coaching within the learning environment.  Feedback is given to allow the learner to test his hypothesis and understand the result.  This online, multi-path environment mirrors several elements of a simulation in allowing the user to observe the results of his decision.  </w:t>
      </w:r>
      <w:r w:rsidR="00396128">
        <w:rPr>
          <w:rFonts w:ascii="Times New Roman" w:hAnsi="Times New Roman" w:cs="Times New Roman"/>
          <w:sz w:val="24"/>
          <w:szCs w:val="24"/>
        </w:rPr>
        <w:t>Schank (1996) points out that people learn from failure and must then reorient their thinking to explain this failure</w:t>
      </w:r>
      <w:r w:rsidR="000C43F0">
        <w:rPr>
          <w:rFonts w:ascii="Times New Roman" w:hAnsi="Times New Roman" w:cs="Times New Roman"/>
          <w:sz w:val="24"/>
          <w:szCs w:val="24"/>
        </w:rPr>
        <w:t>, thus constructing new knowledge</w:t>
      </w:r>
      <w:r w:rsidR="00396128">
        <w:rPr>
          <w:rFonts w:ascii="Times New Roman" w:hAnsi="Times New Roman" w:cs="Times New Roman"/>
          <w:sz w:val="24"/>
          <w:szCs w:val="24"/>
        </w:rPr>
        <w:t xml:space="preserve">.  GBS offer a safe environment in which the learner can make mistakes and construct new understanding in reflecting on and explaining the consequences.  </w:t>
      </w:r>
    </w:p>
    <w:p w:rsidR="00F020A7" w:rsidRDefault="00271F29" w:rsidP="00271F29">
      <w:pPr>
        <w:spacing w:line="480" w:lineRule="auto"/>
        <w:rPr>
          <w:rFonts w:ascii="Times New Roman" w:hAnsi="Times New Roman" w:cs="Times New Roman"/>
          <w:sz w:val="24"/>
          <w:szCs w:val="24"/>
        </w:rPr>
      </w:pPr>
      <w:r>
        <w:rPr>
          <w:rFonts w:ascii="Times New Roman" w:hAnsi="Times New Roman" w:cs="Times New Roman"/>
          <w:sz w:val="24"/>
          <w:szCs w:val="24"/>
        </w:rPr>
        <w:tab/>
        <w:t>Hsu and Moore (2011) conducted empirical research to test the effectiveness of the GBS model, specifically in a computer delivered simulation.  Their study employed the qualitative methodology of formative rese</w:t>
      </w:r>
      <w:r w:rsidR="001E3019">
        <w:rPr>
          <w:rFonts w:ascii="Times New Roman" w:hAnsi="Times New Roman" w:cs="Times New Roman"/>
          <w:sz w:val="24"/>
          <w:szCs w:val="24"/>
        </w:rPr>
        <w:t>arch as described by Reigeluth</w:t>
      </w:r>
      <w:r w:rsidR="009803BD">
        <w:rPr>
          <w:rFonts w:ascii="Times New Roman" w:hAnsi="Times New Roman" w:cs="Times New Roman"/>
          <w:sz w:val="24"/>
          <w:szCs w:val="24"/>
        </w:rPr>
        <w:t xml:space="preserve"> </w:t>
      </w:r>
      <w:r w:rsidR="001E3019">
        <w:rPr>
          <w:rFonts w:ascii="Times New Roman" w:hAnsi="Times New Roman" w:cs="Times New Roman"/>
          <w:sz w:val="24"/>
          <w:szCs w:val="24"/>
        </w:rPr>
        <w:t xml:space="preserve"> and</w:t>
      </w:r>
      <w:r>
        <w:rPr>
          <w:rFonts w:ascii="Times New Roman" w:hAnsi="Times New Roman" w:cs="Times New Roman"/>
          <w:sz w:val="24"/>
          <w:szCs w:val="24"/>
        </w:rPr>
        <w:t xml:space="preserve"> Frick (1999).  The GBS they created, </w:t>
      </w:r>
      <w:r w:rsidRPr="00B95124">
        <w:rPr>
          <w:rFonts w:ascii="Times New Roman" w:hAnsi="Times New Roman" w:cs="Times New Roman"/>
          <w:i/>
          <w:sz w:val="24"/>
          <w:szCs w:val="24"/>
        </w:rPr>
        <w:t>Statistics Specialist</w:t>
      </w:r>
      <w:r>
        <w:rPr>
          <w:rFonts w:ascii="Times New Roman" w:hAnsi="Times New Roman" w:cs="Times New Roman"/>
          <w:sz w:val="24"/>
          <w:szCs w:val="24"/>
        </w:rPr>
        <w:t xml:space="preserve">, engaged the student in advising a client on how to sample farm raised shrimp in order to monitor their growth.  The goal was to teach the statistical concept of sampling distributions.  </w:t>
      </w:r>
      <w:r w:rsidR="004B7D29">
        <w:rPr>
          <w:rFonts w:ascii="Times New Roman" w:hAnsi="Times New Roman" w:cs="Times New Roman"/>
          <w:sz w:val="24"/>
          <w:szCs w:val="24"/>
        </w:rPr>
        <w:t xml:space="preserve">The students they recruited for the study had little statistical knowledge prior to using the program.  </w:t>
      </w:r>
      <w:r w:rsidR="00E4182B">
        <w:rPr>
          <w:rFonts w:ascii="Times New Roman" w:hAnsi="Times New Roman" w:cs="Times New Roman"/>
          <w:sz w:val="24"/>
          <w:szCs w:val="24"/>
        </w:rPr>
        <w:t xml:space="preserve">Learner control allowed the students to access resources they found most relevant in solving the problems and remediate sections which remained unclear.    The students </w:t>
      </w:r>
      <w:r w:rsidR="00F0401A">
        <w:rPr>
          <w:rFonts w:ascii="Times New Roman" w:hAnsi="Times New Roman" w:cs="Times New Roman"/>
          <w:sz w:val="24"/>
          <w:szCs w:val="24"/>
        </w:rPr>
        <w:t>responde</w:t>
      </w:r>
      <w:r w:rsidR="001E3019">
        <w:rPr>
          <w:rFonts w:ascii="Times New Roman" w:hAnsi="Times New Roman" w:cs="Times New Roman"/>
          <w:sz w:val="24"/>
          <w:szCs w:val="24"/>
        </w:rPr>
        <w:t>d</w:t>
      </w:r>
      <w:r w:rsidR="00E4182B">
        <w:rPr>
          <w:rFonts w:ascii="Times New Roman" w:hAnsi="Times New Roman" w:cs="Times New Roman"/>
          <w:sz w:val="24"/>
          <w:szCs w:val="24"/>
        </w:rPr>
        <w:t xml:space="preserve"> that the mission provided motivation as well as a sense of investment which </w:t>
      </w:r>
    </w:p>
    <w:p w:rsidR="00F020A7" w:rsidRPr="00E17B03" w:rsidRDefault="00F020A7" w:rsidP="00F020A7">
      <w:pPr>
        <w:spacing w:line="480" w:lineRule="auto"/>
        <w:rPr>
          <w:rFonts w:ascii="Times New Roman" w:hAnsi="Times New Roman" w:cs="Times New Roman"/>
          <w:sz w:val="24"/>
          <w:szCs w:val="24"/>
        </w:rPr>
      </w:pPr>
      <w:r w:rsidRPr="00E17B03">
        <w:rPr>
          <w:rFonts w:ascii="Times New Roman" w:hAnsi="Times New Roman" w:cs="Times New Roman"/>
          <w:sz w:val="24"/>
          <w:szCs w:val="24"/>
        </w:rPr>
        <w:lastRenderedPageBreak/>
        <w:t xml:space="preserve">A GOAL BASED SCENARIO </w:t>
      </w:r>
      <w:r>
        <w:rPr>
          <w:rFonts w:ascii="Times New Roman" w:hAnsi="Times New Roman" w:cs="Times New Roman"/>
          <w:sz w:val="24"/>
          <w:szCs w:val="24"/>
        </w:rPr>
        <w:t>MODEL</w:t>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w:t>
      </w:r>
    </w:p>
    <w:p w:rsidR="00271F29" w:rsidRDefault="00E4182B" w:rsidP="00271F29">
      <w:pPr>
        <w:spacing w:line="480" w:lineRule="auto"/>
        <w:rPr>
          <w:rFonts w:ascii="Times New Roman" w:hAnsi="Times New Roman" w:cs="Times New Roman"/>
          <w:sz w:val="24"/>
          <w:szCs w:val="24"/>
        </w:rPr>
      </w:pPr>
      <w:r>
        <w:rPr>
          <w:rFonts w:ascii="Times New Roman" w:hAnsi="Times New Roman" w:cs="Times New Roman"/>
          <w:sz w:val="24"/>
          <w:szCs w:val="24"/>
        </w:rPr>
        <w:t xml:space="preserve">was pointed out by Schank (1993/1994) as being a key to the success of the model. </w:t>
      </w:r>
      <w:r w:rsidR="00D53262">
        <w:rPr>
          <w:rFonts w:ascii="Times New Roman" w:hAnsi="Times New Roman" w:cs="Times New Roman"/>
          <w:sz w:val="24"/>
          <w:szCs w:val="24"/>
        </w:rPr>
        <w:t>P</w:t>
      </w:r>
      <w:r w:rsidR="00271F29">
        <w:rPr>
          <w:rFonts w:ascii="Times New Roman" w:hAnsi="Times New Roman" w:cs="Times New Roman"/>
          <w:sz w:val="24"/>
          <w:szCs w:val="24"/>
        </w:rPr>
        <w:t xml:space="preserve">articipants’ understanding </w:t>
      </w:r>
      <w:r w:rsidR="00D53262">
        <w:rPr>
          <w:rFonts w:ascii="Times New Roman" w:hAnsi="Times New Roman" w:cs="Times New Roman"/>
          <w:sz w:val="24"/>
          <w:szCs w:val="24"/>
        </w:rPr>
        <w:t xml:space="preserve">of the statistical concepts </w:t>
      </w:r>
      <w:r w:rsidR="00271F29">
        <w:rPr>
          <w:rFonts w:ascii="Times New Roman" w:hAnsi="Times New Roman" w:cs="Times New Roman"/>
          <w:sz w:val="24"/>
          <w:szCs w:val="24"/>
        </w:rPr>
        <w:t>increased</w:t>
      </w:r>
      <w:r w:rsidR="00D53262">
        <w:rPr>
          <w:rFonts w:ascii="Times New Roman" w:hAnsi="Times New Roman" w:cs="Times New Roman"/>
          <w:sz w:val="24"/>
          <w:szCs w:val="24"/>
        </w:rPr>
        <w:t xml:space="preserve"> as demonstrated by improved posttest scores</w:t>
      </w:r>
      <w:r w:rsidR="00271F29">
        <w:rPr>
          <w:rFonts w:ascii="Times New Roman" w:hAnsi="Times New Roman" w:cs="Times New Roman"/>
          <w:sz w:val="24"/>
          <w:szCs w:val="24"/>
        </w:rPr>
        <w:t>.  Interviews including open ended questions supported an increased confidence level among learners.</w:t>
      </w:r>
      <w:r w:rsidR="004B7D29">
        <w:rPr>
          <w:rFonts w:ascii="Times New Roman" w:hAnsi="Times New Roman" w:cs="Times New Roman"/>
          <w:sz w:val="24"/>
          <w:szCs w:val="24"/>
        </w:rPr>
        <w:t xml:space="preserve">  This study confirmed the effectiveness of the GBS model but went on to suggest several improvements based on their findings.</w:t>
      </w:r>
      <w:r w:rsidR="00F6370C">
        <w:rPr>
          <w:rFonts w:ascii="Times New Roman" w:hAnsi="Times New Roman" w:cs="Times New Roman"/>
          <w:sz w:val="24"/>
          <w:szCs w:val="24"/>
        </w:rPr>
        <w:t xml:space="preserve">   Interestingly, the study found that students preferentially sought out concrete </w:t>
      </w:r>
      <w:r w:rsidR="00DF10F4">
        <w:rPr>
          <w:rFonts w:ascii="Times New Roman" w:hAnsi="Times New Roman" w:cs="Times New Roman"/>
          <w:sz w:val="24"/>
          <w:szCs w:val="24"/>
        </w:rPr>
        <w:t>information from experts, circumventing the intended design which allowed them to run the simulation or learn by doing.</w:t>
      </w:r>
      <w:r w:rsidR="008F08EB">
        <w:rPr>
          <w:rFonts w:ascii="Times New Roman" w:hAnsi="Times New Roman" w:cs="Times New Roman"/>
          <w:sz w:val="24"/>
          <w:szCs w:val="24"/>
        </w:rPr>
        <w:t xml:space="preserve">  Therefore, one of the authors’ recommendations was to identify way to engage </w:t>
      </w:r>
      <w:r w:rsidR="001A2B9D">
        <w:rPr>
          <w:rFonts w:ascii="Times New Roman" w:hAnsi="Times New Roman" w:cs="Times New Roman"/>
          <w:sz w:val="24"/>
          <w:szCs w:val="24"/>
        </w:rPr>
        <w:t xml:space="preserve">learners in </w:t>
      </w:r>
      <w:r w:rsidR="008F08EB">
        <w:rPr>
          <w:rFonts w:ascii="Times New Roman" w:hAnsi="Times New Roman" w:cs="Times New Roman"/>
          <w:sz w:val="24"/>
          <w:szCs w:val="24"/>
        </w:rPr>
        <w:t xml:space="preserve">learning by doing, though they also acknowledge this is </w:t>
      </w:r>
      <w:r w:rsidR="001A2B9D">
        <w:rPr>
          <w:rFonts w:ascii="Times New Roman" w:hAnsi="Times New Roman" w:cs="Times New Roman"/>
          <w:sz w:val="24"/>
          <w:szCs w:val="24"/>
        </w:rPr>
        <w:t>particularly challenging</w:t>
      </w:r>
      <w:r w:rsidR="008F08EB">
        <w:rPr>
          <w:rFonts w:ascii="Times New Roman" w:hAnsi="Times New Roman" w:cs="Times New Roman"/>
          <w:sz w:val="24"/>
          <w:szCs w:val="24"/>
        </w:rPr>
        <w:t xml:space="preserve"> with adult learners.  </w:t>
      </w:r>
      <w:r w:rsidR="001A2B9D">
        <w:rPr>
          <w:rFonts w:ascii="Times New Roman" w:hAnsi="Times New Roman" w:cs="Times New Roman"/>
          <w:sz w:val="24"/>
          <w:szCs w:val="24"/>
        </w:rPr>
        <w:t>Finally, the authors offer suggestions for evaluation, allowing students to make mistakes while offering concrete guidance on how they may construct a new understanding without losing motivation.</w:t>
      </w:r>
    </w:p>
    <w:p w:rsidR="00F020A7" w:rsidRDefault="00271F29" w:rsidP="00736CD4">
      <w:pPr>
        <w:spacing w:line="480" w:lineRule="auto"/>
        <w:rPr>
          <w:rFonts w:ascii="Times New Roman" w:hAnsi="Times New Roman" w:cs="Times New Roman"/>
          <w:sz w:val="24"/>
          <w:szCs w:val="24"/>
        </w:rPr>
      </w:pPr>
      <w:r>
        <w:rPr>
          <w:rFonts w:ascii="Times New Roman" w:hAnsi="Times New Roman" w:cs="Times New Roman"/>
          <w:sz w:val="24"/>
          <w:szCs w:val="24"/>
        </w:rPr>
        <w:tab/>
      </w:r>
      <w:r w:rsidR="00736CD4">
        <w:rPr>
          <w:rFonts w:ascii="Times New Roman" w:hAnsi="Times New Roman" w:cs="Times New Roman"/>
          <w:sz w:val="24"/>
          <w:szCs w:val="24"/>
        </w:rPr>
        <w:t xml:space="preserve">Schonenfeld-Tacher, Jones and Persichette (2011) explored </w:t>
      </w:r>
      <w:r w:rsidR="00542212">
        <w:rPr>
          <w:rFonts w:ascii="Times New Roman" w:hAnsi="Times New Roman" w:cs="Times New Roman"/>
          <w:sz w:val="24"/>
          <w:szCs w:val="24"/>
        </w:rPr>
        <w:t>a</w:t>
      </w:r>
      <w:r w:rsidR="00736CD4">
        <w:rPr>
          <w:rFonts w:ascii="Times New Roman" w:hAnsi="Times New Roman" w:cs="Times New Roman"/>
          <w:sz w:val="24"/>
          <w:szCs w:val="24"/>
        </w:rPr>
        <w:t xml:space="preserve"> diversity of learners and the impact of the GBS as a tool to teach biochemistry.  </w:t>
      </w:r>
      <w:r w:rsidR="00897EBA">
        <w:rPr>
          <w:rFonts w:ascii="Times New Roman" w:hAnsi="Times New Roman" w:cs="Times New Roman"/>
          <w:sz w:val="24"/>
          <w:szCs w:val="24"/>
        </w:rPr>
        <w:t xml:space="preserve"> </w:t>
      </w:r>
      <w:r w:rsidR="00FF6599">
        <w:rPr>
          <w:rFonts w:ascii="Times New Roman" w:hAnsi="Times New Roman" w:cs="Times New Roman"/>
          <w:sz w:val="24"/>
          <w:szCs w:val="24"/>
        </w:rPr>
        <w:t xml:space="preserve">Unlike the study </w:t>
      </w:r>
      <w:r w:rsidR="005F6E79">
        <w:rPr>
          <w:rFonts w:ascii="Times New Roman" w:hAnsi="Times New Roman" w:cs="Times New Roman"/>
          <w:sz w:val="24"/>
          <w:szCs w:val="24"/>
        </w:rPr>
        <w:t xml:space="preserve">by Hsu and Moore (2001) </w:t>
      </w:r>
      <w:r w:rsidR="00542212">
        <w:rPr>
          <w:rFonts w:ascii="Times New Roman" w:hAnsi="Times New Roman" w:cs="Times New Roman"/>
          <w:sz w:val="24"/>
          <w:szCs w:val="24"/>
        </w:rPr>
        <w:t>which had a</w:t>
      </w:r>
      <w:r w:rsidR="00FF6599">
        <w:rPr>
          <w:rFonts w:ascii="Times New Roman" w:hAnsi="Times New Roman" w:cs="Times New Roman"/>
          <w:sz w:val="24"/>
          <w:szCs w:val="24"/>
        </w:rPr>
        <w:t xml:space="preserve"> sample size </w:t>
      </w:r>
      <w:r w:rsidR="00542212">
        <w:rPr>
          <w:rFonts w:ascii="Times New Roman" w:hAnsi="Times New Roman" w:cs="Times New Roman"/>
          <w:sz w:val="24"/>
          <w:szCs w:val="24"/>
        </w:rPr>
        <w:t>(</w:t>
      </w:r>
      <w:r w:rsidR="00FF6599">
        <w:rPr>
          <w:rFonts w:ascii="Times New Roman" w:hAnsi="Times New Roman" w:cs="Times New Roman"/>
          <w:sz w:val="24"/>
          <w:szCs w:val="24"/>
        </w:rPr>
        <w:t>ten</w:t>
      </w:r>
      <w:r w:rsidR="00542212">
        <w:rPr>
          <w:rFonts w:ascii="Times New Roman" w:hAnsi="Times New Roman" w:cs="Times New Roman"/>
          <w:sz w:val="24"/>
          <w:szCs w:val="24"/>
        </w:rPr>
        <w:t>)</w:t>
      </w:r>
      <w:r w:rsidR="00FF6599">
        <w:rPr>
          <w:rFonts w:ascii="Times New Roman" w:hAnsi="Times New Roman" w:cs="Times New Roman"/>
          <w:sz w:val="24"/>
          <w:szCs w:val="24"/>
        </w:rPr>
        <w:t xml:space="preserve"> and explored qualitative methodology, this study </w:t>
      </w:r>
      <w:r w:rsidR="005F6E79">
        <w:rPr>
          <w:rFonts w:ascii="Times New Roman" w:hAnsi="Times New Roman" w:cs="Times New Roman"/>
          <w:sz w:val="24"/>
          <w:szCs w:val="24"/>
        </w:rPr>
        <w:t xml:space="preserve">used statistical analysis, </w:t>
      </w:r>
      <w:r w:rsidR="003158D0">
        <w:rPr>
          <w:rFonts w:ascii="Times New Roman" w:hAnsi="Times New Roman" w:cs="Times New Roman"/>
          <w:sz w:val="24"/>
          <w:szCs w:val="24"/>
        </w:rPr>
        <w:t>involved more than one institution</w:t>
      </w:r>
      <w:r w:rsidR="005F6E79">
        <w:rPr>
          <w:rFonts w:ascii="Times New Roman" w:hAnsi="Times New Roman" w:cs="Times New Roman"/>
          <w:sz w:val="24"/>
          <w:szCs w:val="24"/>
        </w:rPr>
        <w:t>,</w:t>
      </w:r>
      <w:r w:rsidR="003158D0">
        <w:rPr>
          <w:rFonts w:ascii="Times New Roman" w:hAnsi="Times New Roman" w:cs="Times New Roman"/>
          <w:sz w:val="24"/>
          <w:szCs w:val="24"/>
        </w:rPr>
        <w:t xml:space="preserve"> and had a</w:t>
      </w:r>
      <w:r w:rsidR="00FF6599">
        <w:rPr>
          <w:rFonts w:ascii="Times New Roman" w:hAnsi="Times New Roman" w:cs="Times New Roman"/>
          <w:sz w:val="24"/>
          <w:szCs w:val="24"/>
        </w:rPr>
        <w:t xml:space="preserve"> sample size of 488 students.  </w:t>
      </w:r>
      <w:r w:rsidR="00B95124">
        <w:rPr>
          <w:rFonts w:ascii="Times New Roman" w:hAnsi="Times New Roman" w:cs="Times New Roman"/>
          <w:i/>
          <w:sz w:val="24"/>
          <w:szCs w:val="24"/>
        </w:rPr>
        <w:t>Whodonit</w:t>
      </w:r>
      <w:r w:rsidR="00B95124">
        <w:rPr>
          <w:rFonts w:ascii="Times New Roman" w:hAnsi="Times New Roman" w:cs="Times New Roman"/>
          <w:sz w:val="24"/>
          <w:szCs w:val="24"/>
        </w:rPr>
        <w:t>, the GBS used for this study was developed to teach DNA and DNA fingerprinting to introductory biochemistry students.  T</w:t>
      </w:r>
      <w:r w:rsidR="00897EBA">
        <w:rPr>
          <w:rFonts w:ascii="Times New Roman" w:hAnsi="Times New Roman" w:cs="Times New Roman"/>
          <w:sz w:val="24"/>
          <w:szCs w:val="24"/>
        </w:rPr>
        <w:t xml:space="preserve">he study asked if there was relationship between successful learning outcomes </w:t>
      </w:r>
      <w:r w:rsidR="005F6E79">
        <w:rPr>
          <w:rFonts w:ascii="Times New Roman" w:hAnsi="Times New Roman" w:cs="Times New Roman"/>
          <w:sz w:val="24"/>
          <w:szCs w:val="24"/>
        </w:rPr>
        <w:t xml:space="preserve">from the GBS </w:t>
      </w:r>
      <w:r w:rsidR="00897EBA">
        <w:rPr>
          <w:rFonts w:ascii="Times New Roman" w:hAnsi="Times New Roman" w:cs="Times New Roman"/>
          <w:sz w:val="24"/>
          <w:szCs w:val="24"/>
        </w:rPr>
        <w:t xml:space="preserve">and the following three distinguishing characteristics of the students tested:  demographic variables, prior experience with computers, and cognitive abilities.  The demographic data was collected by a survey and included, ethnicity, gender, prior coursework in science and current score in chemistry.  While a majority of students reported frequent use of a computer, only 6.3% </w:t>
      </w:r>
      <w:r w:rsidR="003158D0">
        <w:rPr>
          <w:rFonts w:ascii="Times New Roman" w:hAnsi="Times New Roman" w:cs="Times New Roman"/>
          <w:sz w:val="24"/>
          <w:szCs w:val="24"/>
        </w:rPr>
        <w:t xml:space="preserve">had </w:t>
      </w:r>
      <w:r w:rsidR="00897EBA">
        <w:rPr>
          <w:rFonts w:ascii="Times New Roman" w:hAnsi="Times New Roman" w:cs="Times New Roman"/>
          <w:sz w:val="24"/>
          <w:szCs w:val="24"/>
        </w:rPr>
        <w:t>used them to access tutorials</w:t>
      </w:r>
      <w:r w:rsidR="003158D0">
        <w:rPr>
          <w:rFonts w:ascii="Times New Roman" w:hAnsi="Times New Roman" w:cs="Times New Roman"/>
          <w:sz w:val="24"/>
          <w:szCs w:val="24"/>
        </w:rPr>
        <w:t>;</w:t>
      </w:r>
      <w:r w:rsidR="00FF6599">
        <w:rPr>
          <w:rFonts w:ascii="Times New Roman" w:hAnsi="Times New Roman" w:cs="Times New Roman"/>
          <w:sz w:val="24"/>
          <w:szCs w:val="24"/>
        </w:rPr>
        <w:t xml:space="preserve"> most were not </w:t>
      </w:r>
    </w:p>
    <w:p w:rsidR="00F020A7" w:rsidRPr="00E17B03" w:rsidRDefault="00F020A7" w:rsidP="00F020A7">
      <w:pPr>
        <w:spacing w:line="480" w:lineRule="auto"/>
        <w:rPr>
          <w:rFonts w:ascii="Times New Roman" w:hAnsi="Times New Roman" w:cs="Times New Roman"/>
          <w:sz w:val="24"/>
          <w:szCs w:val="24"/>
        </w:rPr>
      </w:pPr>
      <w:r w:rsidRPr="00E17B03">
        <w:rPr>
          <w:rFonts w:ascii="Times New Roman" w:hAnsi="Times New Roman" w:cs="Times New Roman"/>
          <w:sz w:val="24"/>
          <w:szCs w:val="24"/>
        </w:rPr>
        <w:lastRenderedPageBreak/>
        <w:t xml:space="preserve">A GOAL BASED SCENARIO </w:t>
      </w:r>
      <w:r>
        <w:rPr>
          <w:rFonts w:ascii="Times New Roman" w:hAnsi="Times New Roman" w:cs="Times New Roman"/>
          <w:sz w:val="24"/>
          <w:szCs w:val="24"/>
        </w:rPr>
        <w:t>MODEL</w:t>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7</w:t>
      </w:r>
    </w:p>
    <w:p w:rsidR="00271F29" w:rsidRDefault="00FF6599" w:rsidP="00736CD4">
      <w:pPr>
        <w:spacing w:line="480" w:lineRule="auto"/>
        <w:rPr>
          <w:rFonts w:ascii="Times New Roman" w:hAnsi="Times New Roman" w:cs="Times New Roman"/>
          <w:sz w:val="24"/>
          <w:szCs w:val="24"/>
        </w:rPr>
      </w:pPr>
      <w:r>
        <w:rPr>
          <w:rFonts w:ascii="Times New Roman" w:hAnsi="Times New Roman" w:cs="Times New Roman"/>
          <w:sz w:val="24"/>
          <w:szCs w:val="24"/>
        </w:rPr>
        <w:t>accustomed to computer based learning.  Students also completed three cognitive tests:  Test of Logical Thinking, Hidden Figures Test</w:t>
      </w:r>
      <w:r w:rsidR="003158D0">
        <w:rPr>
          <w:rFonts w:ascii="Times New Roman" w:hAnsi="Times New Roman" w:cs="Times New Roman"/>
          <w:sz w:val="24"/>
          <w:szCs w:val="24"/>
        </w:rPr>
        <w:t>,</w:t>
      </w:r>
      <w:r>
        <w:rPr>
          <w:rFonts w:ascii="Times New Roman" w:hAnsi="Times New Roman" w:cs="Times New Roman"/>
          <w:sz w:val="24"/>
          <w:szCs w:val="24"/>
        </w:rPr>
        <w:t xml:space="preserve"> and Purdue Visualization of Rotations Test.  The study concluded that GBSs are equally effective across </w:t>
      </w:r>
      <w:r w:rsidR="005F6E79">
        <w:rPr>
          <w:rFonts w:ascii="Times New Roman" w:hAnsi="Times New Roman" w:cs="Times New Roman"/>
          <w:sz w:val="24"/>
          <w:szCs w:val="24"/>
        </w:rPr>
        <w:t>gender and ethnicity</w:t>
      </w:r>
      <w:r w:rsidR="00B95124">
        <w:rPr>
          <w:rFonts w:ascii="Times New Roman" w:hAnsi="Times New Roman" w:cs="Times New Roman"/>
          <w:sz w:val="24"/>
          <w:szCs w:val="24"/>
        </w:rPr>
        <w:t xml:space="preserve"> and</w:t>
      </w:r>
      <w:r>
        <w:rPr>
          <w:rFonts w:ascii="Times New Roman" w:hAnsi="Times New Roman" w:cs="Times New Roman"/>
          <w:sz w:val="24"/>
          <w:szCs w:val="24"/>
        </w:rPr>
        <w:t xml:space="preserve"> found that </w:t>
      </w:r>
      <w:r w:rsidR="003158D0">
        <w:rPr>
          <w:rFonts w:ascii="Times New Roman" w:hAnsi="Times New Roman" w:cs="Times New Roman"/>
          <w:sz w:val="24"/>
          <w:szCs w:val="24"/>
        </w:rPr>
        <w:t xml:space="preserve">no statistically significant variance was detected regarding previous use of computers.  The authors discovered a weak relationship between logical thinking ability and learning outcomes in this GBS.  Students who were in the upper quartile of </w:t>
      </w:r>
      <w:r w:rsidR="005F6E79">
        <w:rPr>
          <w:rFonts w:ascii="Times New Roman" w:hAnsi="Times New Roman" w:cs="Times New Roman"/>
          <w:sz w:val="24"/>
          <w:szCs w:val="24"/>
        </w:rPr>
        <w:t>sample in their current chemistry course were found to be more successful on the posttest.  The findings and conclusions from this study support the use of GBS as an effective tool to teach all students.</w:t>
      </w:r>
    </w:p>
    <w:p w:rsidR="00A91A49" w:rsidRDefault="00A91A49" w:rsidP="00736CD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Goal-Based Scenarios exploit the natural tendencies for learners to pursue a goal and eases the burden of learning by engaging them in a </w:t>
      </w:r>
      <w:r w:rsidR="00F920F5">
        <w:rPr>
          <w:rFonts w:ascii="Times New Roman" w:hAnsi="Times New Roman" w:cs="Times New Roman"/>
          <w:sz w:val="24"/>
          <w:szCs w:val="24"/>
        </w:rPr>
        <w:t>motivating real life context which is relevant to their lives.</w:t>
      </w:r>
      <w:r w:rsidR="00D9055F">
        <w:rPr>
          <w:rFonts w:ascii="Times New Roman" w:hAnsi="Times New Roman" w:cs="Times New Roman"/>
          <w:sz w:val="24"/>
          <w:szCs w:val="24"/>
        </w:rPr>
        <w:t xml:space="preserve">   </w:t>
      </w:r>
      <w:r w:rsidR="00E54FA3">
        <w:rPr>
          <w:rFonts w:ascii="Times New Roman" w:hAnsi="Times New Roman" w:cs="Times New Roman"/>
          <w:sz w:val="24"/>
          <w:szCs w:val="24"/>
        </w:rPr>
        <w:t>Empirical</w:t>
      </w:r>
      <w:r w:rsidR="00D9055F">
        <w:rPr>
          <w:rFonts w:ascii="Times New Roman" w:hAnsi="Times New Roman" w:cs="Times New Roman"/>
          <w:sz w:val="24"/>
          <w:szCs w:val="24"/>
        </w:rPr>
        <w:t xml:space="preserve"> </w:t>
      </w:r>
      <w:r w:rsidR="001162FE">
        <w:rPr>
          <w:rFonts w:ascii="Times New Roman" w:hAnsi="Times New Roman" w:cs="Times New Roman"/>
          <w:sz w:val="24"/>
          <w:szCs w:val="24"/>
        </w:rPr>
        <w:t>research shows</w:t>
      </w:r>
      <w:r w:rsidR="00D9055F">
        <w:rPr>
          <w:rFonts w:ascii="Times New Roman" w:hAnsi="Times New Roman" w:cs="Times New Roman"/>
          <w:sz w:val="24"/>
          <w:szCs w:val="24"/>
        </w:rPr>
        <w:t xml:space="preserve"> that </w:t>
      </w:r>
      <w:r w:rsidR="0079589B">
        <w:rPr>
          <w:rFonts w:ascii="Times New Roman" w:hAnsi="Times New Roman" w:cs="Times New Roman"/>
          <w:sz w:val="24"/>
          <w:szCs w:val="24"/>
        </w:rPr>
        <w:t>the model</w:t>
      </w:r>
      <w:r w:rsidR="00D9055F">
        <w:rPr>
          <w:rFonts w:ascii="Times New Roman" w:hAnsi="Times New Roman" w:cs="Times New Roman"/>
          <w:sz w:val="24"/>
          <w:szCs w:val="24"/>
        </w:rPr>
        <w:t xml:space="preserve"> is effective at motivating students to seek out information in order to achieve the goal, and has demonstrated </w:t>
      </w:r>
      <w:r w:rsidR="00E54FA3">
        <w:rPr>
          <w:rFonts w:ascii="Times New Roman" w:hAnsi="Times New Roman" w:cs="Times New Roman"/>
          <w:sz w:val="24"/>
          <w:szCs w:val="24"/>
        </w:rPr>
        <w:t xml:space="preserve">improved confidence and thus achieving </w:t>
      </w:r>
      <w:r w:rsidR="0079589B">
        <w:rPr>
          <w:rFonts w:ascii="Times New Roman" w:hAnsi="Times New Roman" w:cs="Times New Roman"/>
          <w:sz w:val="24"/>
          <w:szCs w:val="24"/>
        </w:rPr>
        <w:t>self-efficacy.</w:t>
      </w:r>
      <w:r w:rsidR="00595E44">
        <w:rPr>
          <w:rFonts w:ascii="Times New Roman" w:hAnsi="Times New Roman" w:cs="Times New Roman"/>
          <w:sz w:val="24"/>
          <w:szCs w:val="24"/>
        </w:rPr>
        <w:t xml:space="preserve">  </w:t>
      </w:r>
      <w:r w:rsidR="00701B77">
        <w:rPr>
          <w:rFonts w:ascii="Times New Roman" w:hAnsi="Times New Roman" w:cs="Times New Roman"/>
          <w:sz w:val="24"/>
          <w:szCs w:val="24"/>
        </w:rPr>
        <w:t xml:space="preserve"> Further, it has been demonstrated to be an effective model in t</w:t>
      </w:r>
      <w:r w:rsidR="00BA2039">
        <w:rPr>
          <w:rFonts w:ascii="Times New Roman" w:hAnsi="Times New Roman" w:cs="Times New Roman"/>
          <w:sz w:val="24"/>
          <w:szCs w:val="24"/>
        </w:rPr>
        <w:t xml:space="preserve">eaching science to learners of </w:t>
      </w:r>
      <w:r w:rsidR="00701B77">
        <w:rPr>
          <w:rFonts w:ascii="Times New Roman" w:hAnsi="Times New Roman" w:cs="Times New Roman"/>
          <w:sz w:val="24"/>
          <w:szCs w:val="24"/>
        </w:rPr>
        <w:t>both genders and many ethnicities.</w:t>
      </w:r>
      <w:r w:rsidR="00F020A7">
        <w:rPr>
          <w:rFonts w:ascii="Times New Roman" w:hAnsi="Times New Roman" w:cs="Times New Roman"/>
          <w:sz w:val="24"/>
          <w:szCs w:val="24"/>
        </w:rPr>
        <w:t xml:space="preserve">  The model is grounded in constructivist principles </w:t>
      </w:r>
      <w:r w:rsidR="00071E5B">
        <w:rPr>
          <w:rFonts w:ascii="Times New Roman" w:hAnsi="Times New Roman" w:cs="Times New Roman"/>
          <w:sz w:val="24"/>
          <w:szCs w:val="24"/>
        </w:rPr>
        <w:t>and enables learners to</w:t>
      </w:r>
      <w:r w:rsidR="00F020A7">
        <w:rPr>
          <w:rFonts w:ascii="Times New Roman" w:hAnsi="Times New Roman" w:cs="Times New Roman"/>
          <w:sz w:val="24"/>
          <w:szCs w:val="24"/>
        </w:rPr>
        <w:t xml:space="preserve"> </w:t>
      </w:r>
      <w:r w:rsidR="00071E5B">
        <w:rPr>
          <w:rFonts w:ascii="Times New Roman" w:hAnsi="Times New Roman" w:cs="Times New Roman"/>
          <w:sz w:val="24"/>
          <w:szCs w:val="24"/>
        </w:rPr>
        <w:t>construct a</w:t>
      </w:r>
      <w:r w:rsidR="00F020A7">
        <w:rPr>
          <w:rFonts w:ascii="Times New Roman" w:hAnsi="Times New Roman" w:cs="Times New Roman"/>
          <w:sz w:val="24"/>
          <w:szCs w:val="24"/>
        </w:rPr>
        <w:t xml:space="preserve"> new knowledge across multiple disciplines.</w:t>
      </w:r>
    </w:p>
    <w:p w:rsidR="00542212" w:rsidRDefault="00542212" w:rsidP="00736CD4">
      <w:pPr>
        <w:spacing w:line="480" w:lineRule="auto"/>
        <w:rPr>
          <w:rFonts w:ascii="Times New Roman" w:hAnsi="Times New Roman" w:cs="Times New Roman"/>
          <w:sz w:val="24"/>
          <w:szCs w:val="24"/>
        </w:rPr>
      </w:pPr>
      <w:r>
        <w:rPr>
          <w:rFonts w:ascii="Times New Roman" w:hAnsi="Times New Roman" w:cs="Times New Roman"/>
          <w:sz w:val="24"/>
          <w:szCs w:val="24"/>
        </w:rPr>
        <w:tab/>
      </w:r>
    </w:p>
    <w:p w:rsidR="00271F29" w:rsidRDefault="00271F29" w:rsidP="00271F29">
      <w:pPr>
        <w:spacing w:line="480" w:lineRule="auto"/>
        <w:rPr>
          <w:rFonts w:ascii="Times New Roman" w:hAnsi="Times New Roman" w:cs="Times New Roman"/>
          <w:sz w:val="24"/>
          <w:szCs w:val="24"/>
        </w:rPr>
      </w:pPr>
      <w:r>
        <w:rPr>
          <w:rFonts w:ascii="Times New Roman" w:hAnsi="Times New Roman" w:cs="Times New Roman"/>
          <w:sz w:val="24"/>
          <w:szCs w:val="24"/>
        </w:rPr>
        <w:tab/>
      </w:r>
    </w:p>
    <w:p w:rsidR="00B36E28" w:rsidRDefault="00271F29" w:rsidP="00271F29">
      <w:pPr>
        <w:spacing w:line="480" w:lineRule="auto"/>
        <w:rPr>
          <w:rFonts w:ascii="Times New Roman" w:hAnsi="Times New Roman" w:cs="Times New Roman"/>
          <w:sz w:val="24"/>
          <w:szCs w:val="24"/>
        </w:rPr>
      </w:pPr>
      <w:r>
        <w:rPr>
          <w:rFonts w:ascii="Times New Roman" w:hAnsi="Times New Roman" w:cs="Times New Roman"/>
          <w:sz w:val="24"/>
          <w:szCs w:val="24"/>
        </w:rPr>
        <w:tab/>
      </w:r>
    </w:p>
    <w:p w:rsidR="00B36E28" w:rsidRDefault="00B36E28" w:rsidP="00271F29">
      <w:pPr>
        <w:spacing w:line="480" w:lineRule="auto"/>
        <w:rPr>
          <w:rFonts w:ascii="Times New Roman" w:hAnsi="Times New Roman" w:cs="Times New Roman"/>
          <w:sz w:val="24"/>
          <w:szCs w:val="24"/>
        </w:rPr>
      </w:pPr>
    </w:p>
    <w:p w:rsidR="00F020A7" w:rsidRPr="00E17B03" w:rsidRDefault="00F020A7" w:rsidP="00F020A7">
      <w:pPr>
        <w:spacing w:line="480" w:lineRule="auto"/>
        <w:rPr>
          <w:rFonts w:ascii="Times New Roman" w:hAnsi="Times New Roman" w:cs="Times New Roman"/>
          <w:sz w:val="24"/>
          <w:szCs w:val="24"/>
        </w:rPr>
      </w:pPr>
      <w:r w:rsidRPr="00E17B03">
        <w:rPr>
          <w:rFonts w:ascii="Times New Roman" w:hAnsi="Times New Roman" w:cs="Times New Roman"/>
          <w:sz w:val="24"/>
          <w:szCs w:val="24"/>
        </w:rPr>
        <w:lastRenderedPageBreak/>
        <w:t xml:space="preserve">A GOAL BASED SCENARIO </w:t>
      </w:r>
      <w:r>
        <w:rPr>
          <w:rFonts w:ascii="Times New Roman" w:hAnsi="Times New Roman" w:cs="Times New Roman"/>
          <w:sz w:val="24"/>
          <w:szCs w:val="24"/>
        </w:rPr>
        <w:t>MODEL</w:t>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8</w:t>
      </w:r>
    </w:p>
    <w:p w:rsidR="00271F29" w:rsidRDefault="00271F29" w:rsidP="00271F29">
      <w:pPr>
        <w:spacing w:line="480" w:lineRule="auto"/>
        <w:rPr>
          <w:rFonts w:ascii="Times New Roman" w:hAnsi="Times New Roman" w:cs="Times New Roman"/>
          <w:sz w:val="24"/>
          <w:szCs w:val="24"/>
        </w:rPr>
      </w:pPr>
      <w:r>
        <w:rPr>
          <w:rFonts w:ascii="Times New Roman" w:hAnsi="Times New Roman" w:cs="Times New Roman"/>
          <w:sz w:val="24"/>
          <w:szCs w:val="24"/>
        </w:rPr>
        <w:t>Re</w:t>
      </w:r>
      <w:r w:rsidR="009F30B9">
        <w:rPr>
          <w:rFonts w:ascii="Times New Roman" w:hAnsi="Times New Roman" w:cs="Times New Roman"/>
          <w:sz w:val="24"/>
          <w:szCs w:val="24"/>
        </w:rPr>
        <w:t>ferenc</w:t>
      </w:r>
      <w:r>
        <w:rPr>
          <w:rFonts w:ascii="Times New Roman" w:hAnsi="Times New Roman" w:cs="Times New Roman"/>
          <w:sz w:val="24"/>
          <w:szCs w:val="24"/>
        </w:rPr>
        <w:t>es:</w:t>
      </w:r>
    </w:p>
    <w:p w:rsidR="00271F29" w:rsidRDefault="00E4182B" w:rsidP="009F30B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Bell, B.</w:t>
      </w:r>
      <w:r w:rsidR="00F0401A">
        <w:rPr>
          <w:rFonts w:ascii="Times New Roman" w:hAnsi="Times New Roman" w:cs="Times New Roman"/>
          <w:sz w:val="24"/>
          <w:szCs w:val="24"/>
        </w:rPr>
        <w:t xml:space="preserve">, Bareiss, R., &amp; Beckwith, R. (1993/1994). Sickle cell counselor: A prototype goal based scenario for instruction in a museum environment.  </w:t>
      </w:r>
      <w:r w:rsidR="00F0401A" w:rsidRPr="00F0401A">
        <w:rPr>
          <w:rFonts w:ascii="Times New Roman" w:hAnsi="Times New Roman" w:cs="Times New Roman"/>
          <w:i/>
          <w:sz w:val="24"/>
          <w:szCs w:val="24"/>
        </w:rPr>
        <w:t>The Journal of the Learning Sciences</w:t>
      </w:r>
      <w:r w:rsidR="00897EBA">
        <w:rPr>
          <w:rFonts w:ascii="Times New Roman" w:hAnsi="Times New Roman" w:cs="Times New Roman"/>
          <w:sz w:val="24"/>
          <w:szCs w:val="24"/>
        </w:rPr>
        <w:t>, 3(4)</w:t>
      </w:r>
      <w:r w:rsidR="00F0401A">
        <w:rPr>
          <w:rFonts w:ascii="Times New Roman" w:hAnsi="Times New Roman" w:cs="Times New Roman"/>
          <w:sz w:val="24"/>
          <w:szCs w:val="24"/>
        </w:rPr>
        <w:t xml:space="preserve">  347-386.</w:t>
      </w:r>
    </w:p>
    <w:p w:rsidR="00E4182B" w:rsidRDefault="00E4182B" w:rsidP="009F30B9">
      <w:pPr>
        <w:spacing w:after="0" w:line="480" w:lineRule="auto"/>
        <w:ind w:left="720" w:hanging="720"/>
        <w:rPr>
          <w:rFonts w:ascii="Times New Roman" w:hAnsi="Times New Roman" w:cs="Times New Roman"/>
          <w:sz w:val="24"/>
          <w:szCs w:val="24"/>
        </w:rPr>
      </w:pPr>
    </w:p>
    <w:p w:rsidR="00271F29" w:rsidRDefault="00271F29" w:rsidP="009F30B9">
      <w:pPr>
        <w:spacing w:after="0" w:line="480" w:lineRule="auto"/>
        <w:ind w:left="720" w:hanging="720"/>
        <w:rPr>
          <w:rFonts w:ascii="Times New Roman" w:hAnsi="Times New Roman" w:cs="Times New Roman"/>
          <w:sz w:val="24"/>
          <w:szCs w:val="24"/>
        </w:rPr>
      </w:pPr>
      <w:r w:rsidRPr="00416C0B">
        <w:rPr>
          <w:rFonts w:ascii="Times New Roman" w:hAnsi="Times New Roman" w:cs="Times New Roman"/>
          <w:sz w:val="24"/>
          <w:szCs w:val="24"/>
        </w:rPr>
        <w:t>Duffy, T., &amp; Cunningham,</w:t>
      </w:r>
      <w:r w:rsidR="00F0401A">
        <w:rPr>
          <w:rFonts w:ascii="Times New Roman" w:hAnsi="Times New Roman" w:cs="Times New Roman"/>
          <w:sz w:val="24"/>
          <w:szCs w:val="24"/>
        </w:rPr>
        <w:t xml:space="preserve"> D.  (1996).  Constructivism:  I</w:t>
      </w:r>
      <w:r w:rsidRPr="00416C0B">
        <w:rPr>
          <w:rFonts w:ascii="Times New Roman" w:hAnsi="Times New Roman" w:cs="Times New Roman"/>
          <w:sz w:val="24"/>
          <w:szCs w:val="24"/>
        </w:rPr>
        <w:t xml:space="preserve">mplications for the design and delivery of instruction.  In </w:t>
      </w:r>
      <w:r>
        <w:rPr>
          <w:rFonts w:ascii="Times New Roman" w:hAnsi="Times New Roman" w:cs="Times New Roman"/>
          <w:sz w:val="24"/>
          <w:szCs w:val="24"/>
        </w:rPr>
        <w:t xml:space="preserve">Jonassen, D. H. (Ed.), </w:t>
      </w:r>
      <w:r w:rsidRPr="00416C0B">
        <w:rPr>
          <w:rFonts w:ascii="Times New Roman" w:hAnsi="Times New Roman" w:cs="Times New Roman"/>
          <w:i/>
          <w:sz w:val="24"/>
          <w:szCs w:val="24"/>
        </w:rPr>
        <w:t xml:space="preserve">Handbook of research for education , communications and technology </w:t>
      </w:r>
      <w:r w:rsidRPr="00416C0B">
        <w:rPr>
          <w:rFonts w:ascii="Times New Roman" w:hAnsi="Times New Roman" w:cs="Times New Roman"/>
          <w:sz w:val="24"/>
          <w:szCs w:val="24"/>
        </w:rPr>
        <w:t>(pp. 170-198).  New York: Simon and Shuster Macmillan.</w:t>
      </w:r>
    </w:p>
    <w:p w:rsidR="00934900" w:rsidRDefault="00934900" w:rsidP="009F30B9">
      <w:pPr>
        <w:spacing w:after="0" w:line="480" w:lineRule="auto"/>
        <w:ind w:left="720" w:hanging="720"/>
        <w:rPr>
          <w:rFonts w:ascii="Times New Roman" w:hAnsi="Times New Roman" w:cs="Times New Roman"/>
          <w:sz w:val="24"/>
          <w:szCs w:val="24"/>
        </w:rPr>
      </w:pPr>
    </w:p>
    <w:p w:rsidR="00934900" w:rsidRPr="00416C0B" w:rsidRDefault="00934900" w:rsidP="009F30B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Giordan, A., Jacquemet, S., &amp; Golay, A. (1999)  A new approach for patient education:  beyond constructivism.  </w:t>
      </w:r>
      <w:r w:rsidRPr="00934900">
        <w:rPr>
          <w:rFonts w:ascii="Times New Roman" w:hAnsi="Times New Roman" w:cs="Times New Roman"/>
          <w:i/>
          <w:sz w:val="24"/>
          <w:szCs w:val="24"/>
        </w:rPr>
        <w:t>Patient Education and Counseling</w:t>
      </w:r>
      <w:r w:rsidR="00897EBA">
        <w:rPr>
          <w:rFonts w:ascii="Times New Roman" w:hAnsi="Times New Roman" w:cs="Times New Roman"/>
          <w:i/>
          <w:sz w:val="24"/>
          <w:szCs w:val="24"/>
        </w:rPr>
        <w:t>,</w:t>
      </w:r>
      <w:r w:rsidR="00897EBA">
        <w:rPr>
          <w:rFonts w:ascii="Times New Roman" w:hAnsi="Times New Roman" w:cs="Times New Roman"/>
          <w:sz w:val="24"/>
          <w:szCs w:val="24"/>
        </w:rPr>
        <w:t xml:space="preserve"> 38, </w:t>
      </w:r>
      <w:r>
        <w:rPr>
          <w:rFonts w:ascii="Times New Roman" w:hAnsi="Times New Roman" w:cs="Times New Roman"/>
          <w:sz w:val="24"/>
          <w:szCs w:val="24"/>
        </w:rPr>
        <w:t>61-67.</w:t>
      </w:r>
    </w:p>
    <w:p w:rsidR="00271F29" w:rsidRDefault="00271F29" w:rsidP="009F30B9">
      <w:pPr>
        <w:spacing w:after="0" w:line="480" w:lineRule="auto"/>
        <w:ind w:left="720" w:hanging="720"/>
        <w:rPr>
          <w:rFonts w:ascii="Times New Roman" w:hAnsi="Times New Roman" w:cs="Times New Roman"/>
          <w:sz w:val="24"/>
          <w:szCs w:val="24"/>
        </w:rPr>
      </w:pPr>
    </w:p>
    <w:p w:rsidR="00271F29" w:rsidRDefault="00271F29" w:rsidP="009F30B9">
      <w:pPr>
        <w:spacing w:after="0" w:line="480" w:lineRule="auto"/>
        <w:ind w:left="720" w:hanging="720"/>
        <w:rPr>
          <w:rFonts w:ascii="Times New Roman" w:hAnsi="Times New Roman" w:cs="Times New Roman"/>
          <w:sz w:val="24"/>
          <w:szCs w:val="24"/>
        </w:rPr>
      </w:pPr>
      <w:r w:rsidRPr="003C6104">
        <w:rPr>
          <w:rFonts w:ascii="Times New Roman" w:hAnsi="Times New Roman" w:cs="Times New Roman"/>
          <w:sz w:val="24"/>
          <w:szCs w:val="24"/>
        </w:rPr>
        <w:t xml:space="preserve">Hsu, C.Y., &amp; Moore, D. R. (2011). Formative research on the goal-based scenario model applied to computer delivery and simulation.  </w:t>
      </w:r>
      <w:r w:rsidRPr="003C6104">
        <w:rPr>
          <w:rFonts w:ascii="Times New Roman" w:hAnsi="Times New Roman" w:cs="Times New Roman"/>
          <w:i/>
          <w:sz w:val="24"/>
          <w:szCs w:val="24"/>
        </w:rPr>
        <w:t>The Journal of Applied Instructional Design, 1</w:t>
      </w:r>
      <w:r w:rsidRPr="003C6104">
        <w:rPr>
          <w:rFonts w:ascii="Times New Roman" w:hAnsi="Times New Roman" w:cs="Times New Roman"/>
          <w:sz w:val="24"/>
          <w:szCs w:val="24"/>
        </w:rPr>
        <w:t>(1), pp. 13-24.</w:t>
      </w:r>
    </w:p>
    <w:p w:rsidR="00271F29" w:rsidRDefault="00271F29" w:rsidP="009F30B9">
      <w:pPr>
        <w:spacing w:after="0" w:line="480" w:lineRule="auto"/>
        <w:ind w:left="720" w:hanging="720"/>
        <w:rPr>
          <w:rFonts w:ascii="Times New Roman" w:hAnsi="Times New Roman" w:cs="Times New Roman"/>
          <w:sz w:val="24"/>
          <w:szCs w:val="24"/>
        </w:rPr>
      </w:pPr>
    </w:p>
    <w:p w:rsidR="00E4182B" w:rsidRPr="003C6104" w:rsidRDefault="00E4182B" w:rsidP="009F30B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Schank, R. C., Fano, A., Bell, B. &amp; Jona, M. (1993/1994).  The design of goal-based scenarios.  </w:t>
      </w:r>
      <w:r w:rsidRPr="00E4182B">
        <w:rPr>
          <w:rFonts w:ascii="Times New Roman" w:hAnsi="Times New Roman" w:cs="Times New Roman"/>
          <w:i/>
          <w:sz w:val="24"/>
          <w:szCs w:val="24"/>
        </w:rPr>
        <w:t>Journal of Learning Sciences</w:t>
      </w:r>
      <w:r w:rsidR="00D5467A">
        <w:rPr>
          <w:rFonts w:ascii="Times New Roman" w:hAnsi="Times New Roman" w:cs="Times New Roman"/>
          <w:sz w:val="24"/>
          <w:szCs w:val="24"/>
        </w:rPr>
        <w:t xml:space="preserve">, 3(4), </w:t>
      </w:r>
      <w:r>
        <w:rPr>
          <w:rFonts w:ascii="Times New Roman" w:hAnsi="Times New Roman" w:cs="Times New Roman"/>
          <w:sz w:val="24"/>
          <w:szCs w:val="24"/>
        </w:rPr>
        <w:t>305-345.</w:t>
      </w:r>
    </w:p>
    <w:p w:rsidR="00C97139" w:rsidRDefault="00C97139" w:rsidP="009F30B9">
      <w:pPr>
        <w:spacing w:line="480" w:lineRule="auto"/>
        <w:rPr>
          <w:rFonts w:ascii="Times New Roman" w:hAnsi="Times New Roman" w:cs="Times New Roman"/>
          <w:sz w:val="24"/>
          <w:szCs w:val="24"/>
        </w:rPr>
      </w:pPr>
    </w:p>
    <w:p w:rsidR="00F020A7" w:rsidRDefault="00F020A7" w:rsidP="009F30B9">
      <w:pPr>
        <w:spacing w:line="480" w:lineRule="auto"/>
        <w:ind w:left="720" w:hanging="720"/>
        <w:rPr>
          <w:rFonts w:ascii="Times New Roman" w:hAnsi="Times New Roman" w:cs="Times New Roman"/>
          <w:sz w:val="24"/>
          <w:szCs w:val="24"/>
        </w:rPr>
      </w:pPr>
    </w:p>
    <w:p w:rsidR="00F020A7" w:rsidRPr="00E17B03" w:rsidRDefault="00F020A7" w:rsidP="00F020A7">
      <w:pPr>
        <w:spacing w:line="480" w:lineRule="auto"/>
        <w:rPr>
          <w:rFonts w:ascii="Times New Roman" w:hAnsi="Times New Roman" w:cs="Times New Roman"/>
          <w:sz w:val="24"/>
          <w:szCs w:val="24"/>
        </w:rPr>
      </w:pPr>
      <w:r w:rsidRPr="00E17B03">
        <w:rPr>
          <w:rFonts w:ascii="Times New Roman" w:hAnsi="Times New Roman" w:cs="Times New Roman"/>
          <w:sz w:val="24"/>
          <w:szCs w:val="24"/>
        </w:rPr>
        <w:lastRenderedPageBreak/>
        <w:t xml:space="preserve">A GOAL BASED SCENARIO </w:t>
      </w:r>
      <w:r>
        <w:rPr>
          <w:rFonts w:ascii="Times New Roman" w:hAnsi="Times New Roman" w:cs="Times New Roman"/>
          <w:sz w:val="24"/>
          <w:szCs w:val="24"/>
        </w:rPr>
        <w:t>MODEL</w:t>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sidRPr="00E17B0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9</w:t>
      </w:r>
    </w:p>
    <w:p w:rsidR="00C97139" w:rsidRDefault="00C97139" w:rsidP="009F30B9">
      <w:pPr>
        <w:spacing w:line="480" w:lineRule="auto"/>
        <w:ind w:left="720" w:hanging="720"/>
        <w:rPr>
          <w:rFonts w:ascii="Times New Roman" w:hAnsi="Times New Roman" w:cs="Times New Roman"/>
          <w:sz w:val="24"/>
          <w:szCs w:val="24"/>
        </w:rPr>
      </w:pPr>
      <w:r w:rsidRPr="00C97139">
        <w:rPr>
          <w:rFonts w:ascii="Times New Roman" w:hAnsi="Times New Roman" w:cs="Times New Roman"/>
          <w:sz w:val="24"/>
          <w:szCs w:val="24"/>
        </w:rPr>
        <w:t>Schank, R</w:t>
      </w:r>
      <w:r w:rsidR="00E4182B">
        <w:rPr>
          <w:rFonts w:ascii="Times New Roman" w:hAnsi="Times New Roman" w:cs="Times New Roman"/>
          <w:sz w:val="24"/>
          <w:szCs w:val="24"/>
        </w:rPr>
        <w:t>.</w:t>
      </w:r>
      <w:r w:rsidRPr="00C97139">
        <w:rPr>
          <w:rFonts w:ascii="Times New Roman" w:hAnsi="Times New Roman" w:cs="Times New Roman"/>
          <w:sz w:val="24"/>
          <w:szCs w:val="24"/>
        </w:rPr>
        <w:t xml:space="preserve"> C. (1996) Goal-Based Scenarios:  Case-</w:t>
      </w:r>
      <w:r w:rsidR="00E4182B">
        <w:rPr>
          <w:rFonts w:ascii="Times New Roman" w:hAnsi="Times New Roman" w:cs="Times New Roman"/>
          <w:sz w:val="24"/>
          <w:szCs w:val="24"/>
        </w:rPr>
        <w:t>b</w:t>
      </w:r>
      <w:r w:rsidRPr="00C97139">
        <w:rPr>
          <w:rFonts w:ascii="Times New Roman" w:hAnsi="Times New Roman" w:cs="Times New Roman"/>
          <w:sz w:val="24"/>
          <w:szCs w:val="24"/>
        </w:rPr>
        <w:t xml:space="preserve">ased </w:t>
      </w:r>
      <w:r w:rsidR="00E4182B">
        <w:rPr>
          <w:rFonts w:ascii="Times New Roman" w:hAnsi="Times New Roman" w:cs="Times New Roman"/>
          <w:sz w:val="24"/>
          <w:szCs w:val="24"/>
        </w:rPr>
        <w:t>r</w:t>
      </w:r>
      <w:r w:rsidRPr="00C97139">
        <w:rPr>
          <w:rFonts w:ascii="Times New Roman" w:hAnsi="Times New Roman" w:cs="Times New Roman"/>
          <w:sz w:val="24"/>
          <w:szCs w:val="24"/>
        </w:rPr>
        <w:t xml:space="preserve">easoning </w:t>
      </w:r>
      <w:r w:rsidR="00E4182B">
        <w:rPr>
          <w:rFonts w:ascii="Times New Roman" w:hAnsi="Times New Roman" w:cs="Times New Roman"/>
          <w:sz w:val="24"/>
          <w:szCs w:val="24"/>
        </w:rPr>
        <w:t>m</w:t>
      </w:r>
      <w:r w:rsidRPr="00C97139">
        <w:rPr>
          <w:rFonts w:ascii="Times New Roman" w:hAnsi="Times New Roman" w:cs="Times New Roman"/>
          <w:sz w:val="24"/>
          <w:szCs w:val="24"/>
        </w:rPr>
        <w:t xml:space="preserve">eets </w:t>
      </w:r>
      <w:r w:rsidR="00E4182B">
        <w:rPr>
          <w:rFonts w:ascii="Times New Roman" w:hAnsi="Times New Roman" w:cs="Times New Roman"/>
          <w:sz w:val="24"/>
          <w:szCs w:val="24"/>
        </w:rPr>
        <w:t>l</w:t>
      </w:r>
      <w:r w:rsidRPr="00C97139">
        <w:rPr>
          <w:rFonts w:ascii="Times New Roman" w:hAnsi="Times New Roman" w:cs="Times New Roman"/>
          <w:sz w:val="24"/>
          <w:szCs w:val="24"/>
        </w:rPr>
        <w:t xml:space="preserve">earning by </w:t>
      </w:r>
      <w:r w:rsidR="00E4182B">
        <w:rPr>
          <w:rFonts w:ascii="Times New Roman" w:hAnsi="Times New Roman" w:cs="Times New Roman"/>
          <w:sz w:val="24"/>
          <w:szCs w:val="24"/>
        </w:rPr>
        <w:t>d</w:t>
      </w:r>
      <w:r w:rsidRPr="00C97139">
        <w:rPr>
          <w:rFonts w:ascii="Times New Roman" w:hAnsi="Times New Roman" w:cs="Times New Roman"/>
          <w:sz w:val="24"/>
          <w:szCs w:val="24"/>
        </w:rPr>
        <w:t>oing.  In Leake</w:t>
      </w:r>
      <w:r w:rsidR="00E4182B">
        <w:rPr>
          <w:rFonts w:ascii="Times New Roman" w:hAnsi="Times New Roman" w:cs="Times New Roman"/>
          <w:sz w:val="24"/>
          <w:szCs w:val="24"/>
        </w:rPr>
        <w:t>, D. (Ed) </w:t>
      </w:r>
      <w:r w:rsidRPr="00C97139">
        <w:rPr>
          <w:rFonts w:ascii="Times New Roman" w:hAnsi="Times New Roman" w:cs="Times New Roman"/>
          <w:i/>
          <w:iCs/>
          <w:sz w:val="24"/>
          <w:szCs w:val="24"/>
        </w:rPr>
        <w:t>Case-</w:t>
      </w:r>
      <w:r w:rsidR="00E4182B">
        <w:rPr>
          <w:rFonts w:ascii="Times New Roman" w:hAnsi="Times New Roman" w:cs="Times New Roman"/>
          <w:i/>
          <w:iCs/>
          <w:sz w:val="24"/>
          <w:szCs w:val="24"/>
        </w:rPr>
        <w:t>b</w:t>
      </w:r>
      <w:r w:rsidRPr="00C97139">
        <w:rPr>
          <w:rFonts w:ascii="Times New Roman" w:hAnsi="Times New Roman" w:cs="Times New Roman"/>
          <w:i/>
          <w:iCs/>
          <w:sz w:val="24"/>
          <w:szCs w:val="24"/>
        </w:rPr>
        <w:t xml:space="preserve">ased </w:t>
      </w:r>
      <w:r w:rsidR="00E4182B">
        <w:rPr>
          <w:rFonts w:ascii="Times New Roman" w:hAnsi="Times New Roman" w:cs="Times New Roman"/>
          <w:i/>
          <w:iCs/>
          <w:sz w:val="24"/>
          <w:szCs w:val="24"/>
        </w:rPr>
        <w:t>r</w:t>
      </w:r>
      <w:r w:rsidRPr="00C97139">
        <w:rPr>
          <w:rFonts w:ascii="Times New Roman" w:hAnsi="Times New Roman" w:cs="Times New Roman"/>
          <w:i/>
          <w:iCs/>
          <w:sz w:val="24"/>
          <w:szCs w:val="24"/>
        </w:rPr>
        <w:t xml:space="preserve">easoning: </w:t>
      </w:r>
      <w:r w:rsidR="00E4182B">
        <w:rPr>
          <w:rFonts w:ascii="Times New Roman" w:hAnsi="Times New Roman" w:cs="Times New Roman"/>
          <w:i/>
          <w:iCs/>
          <w:sz w:val="24"/>
          <w:szCs w:val="24"/>
        </w:rPr>
        <w:t>e</w:t>
      </w:r>
      <w:r w:rsidRPr="00C97139">
        <w:rPr>
          <w:rFonts w:ascii="Times New Roman" w:hAnsi="Times New Roman" w:cs="Times New Roman"/>
          <w:i/>
          <w:iCs/>
          <w:sz w:val="24"/>
          <w:szCs w:val="24"/>
        </w:rPr>
        <w:t xml:space="preserve">xperiences, </w:t>
      </w:r>
      <w:r w:rsidR="00E4182B">
        <w:rPr>
          <w:rFonts w:ascii="Times New Roman" w:hAnsi="Times New Roman" w:cs="Times New Roman"/>
          <w:i/>
          <w:iCs/>
          <w:sz w:val="24"/>
          <w:szCs w:val="24"/>
        </w:rPr>
        <w:t>l</w:t>
      </w:r>
      <w:r w:rsidRPr="00C97139">
        <w:rPr>
          <w:rFonts w:ascii="Times New Roman" w:hAnsi="Times New Roman" w:cs="Times New Roman"/>
          <w:i/>
          <w:iCs/>
          <w:sz w:val="24"/>
          <w:szCs w:val="24"/>
        </w:rPr>
        <w:t xml:space="preserve">essons &amp; </w:t>
      </w:r>
      <w:r w:rsidR="00E4182B">
        <w:rPr>
          <w:rFonts w:ascii="Times New Roman" w:hAnsi="Times New Roman" w:cs="Times New Roman"/>
          <w:i/>
          <w:iCs/>
          <w:sz w:val="24"/>
          <w:szCs w:val="24"/>
        </w:rPr>
        <w:t>f</w:t>
      </w:r>
      <w:r w:rsidRPr="00C97139">
        <w:rPr>
          <w:rFonts w:ascii="Times New Roman" w:hAnsi="Times New Roman" w:cs="Times New Roman"/>
          <w:i/>
          <w:iCs/>
          <w:sz w:val="24"/>
          <w:szCs w:val="24"/>
        </w:rPr>
        <w:t xml:space="preserve">uture </w:t>
      </w:r>
      <w:r w:rsidR="00E4182B">
        <w:rPr>
          <w:rFonts w:ascii="Times New Roman" w:hAnsi="Times New Roman" w:cs="Times New Roman"/>
          <w:i/>
          <w:iCs/>
          <w:sz w:val="24"/>
          <w:szCs w:val="24"/>
        </w:rPr>
        <w:t>d</w:t>
      </w:r>
      <w:r w:rsidRPr="00C97139">
        <w:rPr>
          <w:rFonts w:ascii="Times New Roman" w:hAnsi="Times New Roman" w:cs="Times New Roman"/>
          <w:i/>
          <w:iCs/>
          <w:sz w:val="24"/>
          <w:szCs w:val="24"/>
        </w:rPr>
        <w:t xml:space="preserve">irections.  </w:t>
      </w:r>
      <w:r w:rsidR="00E4182B" w:rsidRPr="00E4182B">
        <w:rPr>
          <w:rFonts w:ascii="Times New Roman" w:hAnsi="Times New Roman" w:cs="Times New Roman"/>
          <w:iCs/>
          <w:sz w:val="24"/>
          <w:szCs w:val="24"/>
        </w:rPr>
        <w:t>Cambridge, MA:</w:t>
      </w:r>
      <w:r w:rsidR="00E4182B">
        <w:rPr>
          <w:rFonts w:ascii="Times New Roman" w:hAnsi="Times New Roman" w:cs="Times New Roman"/>
          <w:iCs/>
          <w:sz w:val="24"/>
          <w:szCs w:val="24"/>
        </w:rPr>
        <w:t xml:space="preserve"> </w:t>
      </w:r>
      <w:r w:rsidRPr="00E4182B">
        <w:rPr>
          <w:rFonts w:ascii="Times New Roman" w:hAnsi="Times New Roman" w:cs="Times New Roman"/>
          <w:sz w:val="24"/>
          <w:szCs w:val="24"/>
        </w:rPr>
        <w:t>AAAI</w:t>
      </w:r>
      <w:r w:rsidRPr="00C97139">
        <w:rPr>
          <w:rFonts w:ascii="Times New Roman" w:hAnsi="Times New Roman" w:cs="Times New Roman"/>
          <w:sz w:val="24"/>
          <w:szCs w:val="24"/>
        </w:rPr>
        <w:t xml:space="preserve"> Press/The MIT Press.   </w:t>
      </w:r>
    </w:p>
    <w:p w:rsidR="00934900" w:rsidRDefault="00934900" w:rsidP="009F30B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Schonenfeld-Tacher, R.,  Jones, L. T., &amp; Persichette K. A.</w:t>
      </w:r>
      <w:r w:rsidR="001E3019">
        <w:rPr>
          <w:rFonts w:ascii="Times New Roman" w:hAnsi="Times New Roman" w:cs="Times New Roman"/>
          <w:sz w:val="24"/>
          <w:szCs w:val="24"/>
        </w:rPr>
        <w:t>(200</w:t>
      </w:r>
      <w:r>
        <w:rPr>
          <w:rFonts w:ascii="Times New Roman" w:hAnsi="Times New Roman" w:cs="Times New Roman"/>
          <w:sz w:val="24"/>
          <w:szCs w:val="24"/>
        </w:rPr>
        <w:t xml:space="preserve">1) Differential effects of a multimedia goal-based scenario to teach introductory biochemistry.  </w:t>
      </w:r>
      <w:r w:rsidRPr="001E3019">
        <w:rPr>
          <w:rFonts w:ascii="Times New Roman" w:hAnsi="Times New Roman" w:cs="Times New Roman"/>
          <w:i/>
          <w:sz w:val="24"/>
          <w:szCs w:val="24"/>
        </w:rPr>
        <w:t>Journal of Science E</w:t>
      </w:r>
      <w:r w:rsidR="001E3019" w:rsidRPr="001E3019">
        <w:rPr>
          <w:rFonts w:ascii="Times New Roman" w:hAnsi="Times New Roman" w:cs="Times New Roman"/>
          <w:i/>
          <w:sz w:val="24"/>
          <w:szCs w:val="24"/>
        </w:rPr>
        <w:t>ducation and Technology.</w:t>
      </w:r>
      <w:r w:rsidR="00D5467A">
        <w:rPr>
          <w:rFonts w:ascii="Times New Roman" w:hAnsi="Times New Roman" w:cs="Times New Roman"/>
          <w:sz w:val="24"/>
          <w:szCs w:val="24"/>
        </w:rPr>
        <w:t xml:space="preserve"> 10(4) </w:t>
      </w:r>
      <w:r w:rsidR="001E3019">
        <w:rPr>
          <w:rFonts w:ascii="Times New Roman" w:hAnsi="Times New Roman" w:cs="Times New Roman"/>
          <w:sz w:val="24"/>
          <w:szCs w:val="24"/>
        </w:rPr>
        <w:t>305-317.</w:t>
      </w:r>
    </w:p>
    <w:p w:rsidR="00CB7B39" w:rsidRDefault="00CB7B39" w:rsidP="009F30B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Reigeluth, C. M., &amp;Frick, T. M., (1999). Formative research:  A methodology for creating and improving design theories.  In C. Reigeluth (Ed.)</w:t>
      </w:r>
      <w:r w:rsidR="00D10855">
        <w:rPr>
          <w:rFonts w:ascii="Times New Roman" w:hAnsi="Times New Roman" w:cs="Times New Roman"/>
          <w:sz w:val="24"/>
          <w:szCs w:val="24"/>
        </w:rPr>
        <w:t xml:space="preserve"> </w:t>
      </w:r>
      <w:bookmarkStart w:id="0" w:name="_GoBack"/>
      <w:bookmarkEnd w:id="0"/>
      <w:r w:rsidRPr="00CB7B39">
        <w:rPr>
          <w:rFonts w:ascii="Times New Roman" w:hAnsi="Times New Roman" w:cs="Times New Roman"/>
          <w:i/>
          <w:sz w:val="24"/>
          <w:szCs w:val="24"/>
        </w:rPr>
        <w:t>Instructional design theories and models:  Vol. 2, a new paradigm of instructional theory.</w:t>
      </w:r>
      <w:r>
        <w:rPr>
          <w:rFonts w:ascii="Times New Roman" w:hAnsi="Times New Roman" w:cs="Times New Roman"/>
          <w:sz w:val="24"/>
          <w:szCs w:val="24"/>
        </w:rPr>
        <w:t xml:space="preserve"> </w:t>
      </w:r>
      <w:r w:rsidR="00D10855">
        <w:rPr>
          <w:rFonts w:ascii="Times New Roman" w:hAnsi="Times New Roman" w:cs="Times New Roman"/>
          <w:sz w:val="24"/>
          <w:szCs w:val="24"/>
        </w:rPr>
        <w:t xml:space="preserve">(pp. </w:t>
      </w:r>
      <w:r>
        <w:rPr>
          <w:rFonts w:ascii="Times New Roman" w:hAnsi="Times New Roman" w:cs="Times New Roman"/>
          <w:sz w:val="24"/>
          <w:szCs w:val="24"/>
        </w:rPr>
        <w:t>633-651</w:t>
      </w:r>
      <w:r w:rsidR="00D10855">
        <w:rPr>
          <w:rFonts w:ascii="Times New Roman" w:hAnsi="Times New Roman" w:cs="Times New Roman"/>
          <w:sz w:val="24"/>
          <w:szCs w:val="24"/>
        </w:rPr>
        <w:t>)</w:t>
      </w:r>
      <w:r>
        <w:rPr>
          <w:rFonts w:ascii="Times New Roman" w:hAnsi="Times New Roman" w:cs="Times New Roman"/>
          <w:sz w:val="24"/>
          <w:szCs w:val="24"/>
        </w:rPr>
        <w:t>.  Mahwah, NJ:  Lawrence Erlbaum Associates.</w:t>
      </w:r>
    </w:p>
    <w:p w:rsidR="00E4182B" w:rsidRDefault="00E4182B" w:rsidP="00271F29">
      <w:pPr>
        <w:rPr>
          <w:rFonts w:ascii="Times New Roman" w:hAnsi="Times New Roman" w:cs="Times New Roman"/>
          <w:sz w:val="24"/>
          <w:szCs w:val="24"/>
        </w:rPr>
      </w:pPr>
    </w:p>
    <w:p w:rsidR="00E4182B" w:rsidRPr="00C97139" w:rsidRDefault="00E4182B" w:rsidP="00271F29">
      <w:pPr>
        <w:rPr>
          <w:rFonts w:ascii="Times New Roman" w:hAnsi="Times New Roman" w:cs="Times New Roman"/>
          <w:sz w:val="24"/>
          <w:szCs w:val="24"/>
        </w:rPr>
      </w:pPr>
    </w:p>
    <w:p w:rsidR="00271F29" w:rsidRPr="00CB78FE" w:rsidRDefault="00271F29" w:rsidP="00271F29">
      <w:pPr>
        <w:rPr>
          <w:rFonts w:ascii="Times New Roman" w:hAnsi="Times New Roman" w:cs="Times New Roman"/>
          <w:b/>
          <w:sz w:val="24"/>
          <w:szCs w:val="24"/>
        </w:rPr>
      </w:pPr>
      <w:r w:rsidRPr="00CB78FE">
        <w:rPr>
          <w:rFonts w:ascii="Times New Roman" w:hAnsi="Times New Roman" w:cs="Times New Roman"/>
          <w:b/>
          <w:sz w:val="24"/>
          <w:szCs w:val="24"/>
        </w:rPr>
        <w:t>Prototype</w:t>
      </w:r>
      <w:r w:rsidRPr="00CB78FE">
        <w:rPr>
          <w:rFonts w:ascii="Times New Roman" w:hAnsi="Times New Roman" w:cs="Times New Roman"/>
          <w:b/>
          <w:sz w:val="24"/>
          <w:szCs w:val="24"/>
        </w:rPr>
        <w:br/>
      </w:r>
      <w:hyperlink r:id="rId5" w:history="1">
        <w:r w:rsidRPr="00CB78FE">
          <w:rPr>
            <w:rStyle w:val="Hyperlink"/>
            <w:rFonts w:ascii="Times New Roman" w:hAnsi="Times New Roman" w:cs="Times New Roman"/>
            <w:b/>
            <w:sz w:val="24"/>
            <w:szCs w:val="24"/>
          </w:rPr>
          <w:t>https://googledrive.com/host/0B1a_MVvi8_wxZkVvSk8zUjVWaVk/</w:t>
        </w:r>
      </w:hyperlink>
    </w:p>
    <w:p w:rsidR="00271F29" w:rsidRDefault="00271F29" w:rsidP="00271F29">
      <w:pPr>
        <w:spacing w:line="480" w:lineRule="auto"/>
        <w:rPr>
          <w:rFonts w:ascii="Times New Roman" w:hAnsi="Times New Roman" w:cs="Times New Roman"/>
          <w:sz w:val="24"/>
          <w:szCs w:val="24"/>
        </w:rPr>
      </w:pPr>
    </w:p>
    <w:p w:rsidR="00811BF5" w:rsidRDefault="00811BF5"/>
    <w:sectPr w:rsidR="00811B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F29"/>
    <w:rsid w:val="00024044"/>
    <w:rsid w:val="00071526"/>
    <w:rsid w:val="00071E5B"/>
    <w:rsid w:val="00082F75"/>
    <w:rsid w:val="000C43F0"/>
    <w:rsid w:val="000E2E30"/>
    <w:rsid w:val="001162FE"/>
    <w:rsid w:val="001373FE"/>
    <w:rsid w:val="001A2B9D"/>
    <w:rsid w:val="001E3019"/>
    <w:rsid w:val="00271F29"/>
    <w:rsid w:val="00277819"/>
    <w:rsid w:val="003158D0"/>
    <w:rsid w:val="00321940"/>
    <w:rsid w:val="00360296"/>
    <w:rsid w:val="00396128"/>
    <w:rsid w:val="0044604A"/>
    <w:rsid w:val="00487F2F"/>
    <w:rsid w:val="004B7D29"/>
    <w:rsid w:val="00542212"/>
    <w:rsid w:val="0054491C"/>
    <w:rsid w:val="00595E44"/>
    <w:rsid w:val="005F6E79"/>
    <w:rsid w:val="006C1EA8"/>
    <w:rsid w:val="006F582F"/>
    <w:rsid w:val="00701B77"/>
    <w:rsid w:val="00702FEB"/>
    <w:rsid w:val="00736CD4"/>
    <w:rsid w:val="007649B9"/>
    <w:rsid w:val="0079589B"/>
    <w:rsid w:val="00811BF5"/>
    <w:rsid w:val="00897EBA"/>
    <w:rsid w:val="008F08EB"/>
    <w:rsid w:val="008F15C8"/>
    <w:rsid w:val="00903C44"/>
    <w:rsid w:val="00934900"/>
    <w:rsid w:val="009803BD"/>
    <w:rsid w:val="009B47BC"/>
    <w:rsid w:val="009F30B9"/>
    <w:rsid w:val="009F5E37"/>
    <w:rsid w:val="00A517DE"/>
    <w:rsid w:val="00A91A49"/>
    <w:rsid w:val="00B36E28"/>
    <w:rsid w:val="00B612F2"/>
    <w:rsid w:val="00B95124"/>
    <w:rsid w:val="00BA2039"/>
    <w:rsid w:val="00BB6980"/>
    <w:rsid w:val="00BC3025"/>
    <w:rsid w:val="00C97139"/>
    <w:rsid w:val="00CB7B39"/>
    <w:rsid w:val="00D10855"/>
    <w:rsid w:val="00D42FC5"/>
    <w:rsid w:val="00D53262"/>
    <w:rsid w:val="00D5467A"/>
    <w:rsid w:val="00D55588"/>
    <w:rsid w:val="00D9055F"/>
    <w:rsid w:val="00DD237A"/>
    <w:rsid w:val="00DF10F4"/>
    <w:rsid w:val="00E07AC9"/>
    <w:rsid w:val="00E4182B"/>
    <w:rsid w:val="00E54FA3"/>
    <w:rsid w:val="00F020A7"/>
    <w:rsid w:val="00F0401A"/>
    <w:rsid w:val="00F6370C"/>
    <w:rsid w:val="00F920F5"/>
    <w:rsid w:val="00FF6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F29"/>
  </w:style>
  <w:style w:type="paragraph" w:styleId="Heading6">
    <w:name w:val="heading 6"/>
    <w:basedOn w:val="Normal"/>
    <w:link w:val="Heading6Char"/>
    <w:uiPriority w:val="9"/>
    <w:qFormat/>
    <w:rsid w:val="00271F2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271F29"/>
    <w:rPr>
      <w:rFonts w:ascii="Times New Roman" w:eastAsia="Times New Roman" w:hAnsi="Times New Roman" w:cs="Times New Roman"/>
      <w:b/>
      <w:bCs/>
      <w:sz w:val="15"/>
      <w:szCs w:val="15"/>
    </w:rPr>
  </w:style>
  <w:style w:type="character" w:styleId="Hyperlink">
    <w:name w:val="Hyperlink"/>
    <w:basedOn w:val="DefaultParagraphFont"/>
    <w:uiPriority w:val="99"/>
    <w:unhideWhenUsed/>
    <w:rsid w:val="00271F29"/>
    <w:rPr>
      <w:color w:val="0000FF" w:themeColor="hyperlink"/>
      <w:u w:val="single"/>
    </w:rPr>
  </w:style>
  <w:style w:type="character" w:styleId="Emphasis">
    <w:name w:val="Emphasis"/>
    <w:basedOn w:val="DefaultParagraphFont"/>
    <w:uiPriority w:val="20"/>
    <w:qFormat/>
    <w:rsid w:val="00271F29"/>
    <w:rPr>
      <w:i/>
      <w:iCs/>
    </w:rPr>
  </w:style>
  <w:style w:type="character" w:styleId="FollowedHyperlink">
    <w:name w:val="FollowedHyperlink"/>
    <w:basedOn w:val="DefaultParagraphFont"/>
    <w:uiPriority w:val="99"/>
    <w:semiHidden/>
    <w:unhideWhenUsed/>
    <w:rsid w:val="0044604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F29"/>
  </w:style>
  <w:style w:type="paragraph" w:styleId="Heading6">
    <w:name w:val="heading 6"/>
    <w:basedOn w:val="Normal"/>
    <w:link w:val="Heading6Char"/>
    <w:uiPriority w:val="9"/>
    <w:qFormat/>
    <w:rsid w:val="00271F2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271F29"/>
    <w:rPr>
      <w:rFonts w:ascii="Times New Roman" w:eastAsia="Times New Roman" w:hAnsi="Times New Roman" w:cs="Times New Roman"/>
      <w:b/>
      <w:bCs/>
      <w:sz w:val="15"/>
      <w:szCs w:val="15"/>
    </w:rPr>
  </w:style>
  <w:style w:type="character" w:styleId="Hyperlink">
    <w:name w:val="Hyperlink"/>
    <w:basedOn w:val="DefaultParagraphFont"/>
    <w:uiPriority w:val="99"/>
    <w:unhideWhenUsed/>
    <w:rsid w:val="00271F29"/>
    <w:rPr>
      <w:color w:val="0000FF" w:themeColor="hyperlink"/>
      <w:u w:val="single"/>
    </w:rPr>
  </w:style>
  <w:style w:type="character" w:styleId="Emphasis">
    <w:name w:val="Emphasis"/>
    <w:basedOn w:val="DefaultParagraphFont"/>
    <w:uiPriority w:val="20"/>
    <w:qFormat/>
    <w:rsid w:val="00271F29"/>
    <w:rPr>
      <w:i/>
      <w:iCs/>
    </w:rPr>
  </w:style>
  <w:style w:type="character" w:styleId="FollowedHyperlink">
    <w:name w:val="FollowedHyperlink"/>
    <w:basedOn w:val="DefaultParagraphFont"/>
    <w:uiPriority w:val="99"/>
    <w:semiHidden/>
    <w:unhideWhenUsed/>
    <w:rsid w:val="004460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oogledrive.com/host/0B1a_MVvi8_wxZkVvSk8zUjVWaV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1201</TotalTime>
  <Pages>9</Pages>
  <Words>1861</Words>
  <Characters>10610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 laptop</dc:creator>
  <cp:lastModifiedBy>Kath laptop</cp:lastModifiedBy>
  <cp:revision>7</cp:revision>
  <dcterms:created xsi:type="dcterms:W3CDTF">2013-12-07T20:11:00Z</dcterms:created>
  <dcterms:modified xsi:type="dcterms:W3CDTF">2013-12-10T14:03:00Z</dcterms:modified>
</cp:coreProperties>
</file>